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47AC7409"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3745E4">
        <w:rPr>
          <w:rFonts w:ascii="Times New Roman" w:hAnsi="Times New Roman" w:cs="Times New Roman"/>
          <w:b/>
          <w:sz w:val="34"/>
          <w:szCs w:val="34"/>
        </w:rPr>
        <w:t>augusts</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5723CF5B"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3745E4">
        <w:rPr>
          <w:rFonts w:ascii="Times New Roman" w:hAnsi="Times New Roman" w:cs="Times New Roman"/>
          <w:sz w:val="24"/>
          <w:szCs w:val="24"/>
        </w:rPr>
        <w:t>augustā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8439FC">
        <w:rPr>
          <w:rFonts w:ascii="Times New Roman" w:eastAsia="Calibri" w:hAnsi="Times New Roman" w:cs="Times New Roman"/>
          <w:b/>
          <w:sz w:val="24"/>
          <w:szCs w:val="24"/>
        </w:rPr>
        <w:t>8</w:t>
      </w:r>
      <w:r w:rsidR="00B37EC0">
        <w:rPr>
          <w:rFonts w:ascii="Times New Roman" w:eastAsia="Calibri" w:hAnsi="Times New Roman" w:cs="Times New Roman"/>
          <w:b/>
          <w:sz w:val="24"/>
          <w:szCs w:val="24"/>
        </w:rPr>
        <w:t xml:space="preserve"> </w:t>
      </w:r>
      <w:r w:rsidR="003745E4">
        <w:rPr>
          <w:rFonts w:ascii="Times New Roman" w:eastAsia="Calibri" w:hAnsi="Times New Roman" w:cs="Times New Roman"/>
          <w:b/>
          <w:sz w:val="24"/>
          <w:szCs w:val="24"/>
        </w:rPr>
        <w:t>983</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7E780CDF" w:rsidR="008642C5" w:rsidRDefault="003B176E" w:rsidP="000439B4">
      <w:pPr>
        <w:pStyle w:val="Bezatstarpm"/>
        <w:ind w:right="-625"/>
        <w:jc w:val="center"/>
        <w:rPr>
          <w:rFonts w:ascii="Times New Roman" w:hAnsi="Times New Roman" w:cs="Times New Roman"/>
          <w:sz w:val="24"/>
          <w:szCs w:val="24"/>
        </w:rPr>
      </w:pPr>
      <w:r>
        <w:rPr>
          <w:noProof/>
        </w:rPr>
        <w:drawing>
          <wp:inline distT="0" distB="0" distL="0" distR="0" wp14:anchorId="2B1834EA" wp14:editId="4FCA101B">
            <wp:extent cx="5426710" cy="2942259"/>
            <wp:effectExtent l="133350" t="114300" r="116840" b="144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29422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454FF97F" w:rsidR="002D0FC3" w:rsidRDefault="003B176E" w:rsidP="00771FD4">
      <w:pPr>
        <w:pStyle w:val="Bezatstarpm"/>
        <w:ind w:left="-142" w:right="-625" w:firstLine="142"/>
        <w:jc w:val="both"/>
        <w:rPr>
          <w:rFonts w:ascii="Times New Roman" w:eastAsia="Calibri" w:hAnsi="Times New Roman" w:cs="Times New Roman"/>
          <w:sz w:val="24"/>
          <w:szCs w:val="24"/>
        </w:rPr>
      </w:pPr>
      <w:r>
        <w:rPr>
          <w:noProof/>
        </w:rPr>
        <w:drawing>
          <wp:inline distT="0" distB="0" distL="0" distR="0" wp14:anchorId="092E1378" wp14:editId="5671B73C">
            <wp:extent cx="5426710" cy="3067752"/>
            <wp:effectExtent l="133350" t="114300" r="97790" b="132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30677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3F29930" w14:textId="638F6EA8" w:rsidR="00CB42E2" w:rsidRDefault="00CB42E2" w:rsidP="00DD194C">
      <w:pPr>
        <w:pStyle w:val="Bezatstarpm"/>
        <w:ind w:right="-625" w:firstLine="567"/>
        <w:jc w:val="center"/>
        <w:rPr>
          <w:rFonts w:ascii="Times New Roman" w:hAnsi="Times New Roman" w:cs="Times New Roman"/>
          <w:b/>
          <w:sz w:val="28"/>
          <w:szCs w:val="28"/>
        </w:rPr>
      </w:pPr>
    </w:p>
    <w:p w14:paraId="10951886" w14:textId="42DA78F6" w:rsidR="003B176E" w:rsidRDefault="003B176E" w:rsidP="00DD194C">
      <w:pPr>
        <w:pStyle w:val="Bezatstarpm"/>
        <w:ind w:right="-625" w:firstLine="567"/>
        <w:jc w:val="center"/>
        <w:rPr>
          <w:rFonts w:ascii="Times New Roman" w:hAnsi="Times New Roman" w:cs="Times New Roman"/>
          <w:b/>
          <w:sz w:val="28"/>
          <w:szCs w:val="28"/>
        </w:rPr>
      </w:pPr>
    </w:p>
    <w:p w14:paraId="525F5C9E" w14:textId="77777777" w:rsidR="003B176E" w:rsidRDefault="003B176E"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073C6553"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3745E4">
        <w:rPr>
          <w:rFonts w:ascii="Times New Roman" w:hAnsi="Times New Roman" w:cs="Times New Roman"/>
          <w:sz w:val="24"/>
          <w:szCs w:val="24"/>
        </w:rPr>
        <w:t>augustā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39</w:t>
      </w:r>
      <w:r w:rsidR="00011BD4">
        <w:rPr>
          <w:rFonts w:ascii="Times New Roman" w:eastAsia="Calibri" w:hAnsi="Times New Roman" w:cs="Times New Roman"/>
          <w:b/>
          <w:sz w:val="24"/>
          <w:szCs w:val="24"/>
        </w:rPr>
        <w:t> </w:t>
      </w:r>
      <w:r w:rsidR="003745E4">
        <w:rPr>
          <w:rFonts w:ascii="Times New Roman" w:eastAsia="Calibri" w:hAnsi="Times New Roman" w:cs="Times New Roman"/>
          <w:b/>
          <w:sz w:val="24"/>
          <w:szCs w:val="24"/>
        </w:rPr>
        <w:t>784</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1B1F011D" w:rsidR="006640CC" w:rsidRDefault="003B176E" w:rsidP="00B175DF">
      <w:pPr>
        <w:pStyle w:val="Bezatstarpm"/>
        <w:ind w:left="142" w:right="-625"/>
        <w:jc w:val="center"/>
        <w:rPr>
          <w:rFonts w:ascii="Times New Roman" w:hAnsi="Times New Roman" w:cs="Times New Roman"/>
          <w:b/>
          <w:sz w:val="24"/>
          <w:szCs w:val="24"/>
        </w:rPr>
      </w:pPr>
      <w:r>
        <w:rPr>
          <w:noProof/>
        </w:rPr>
        <w:drawing>
          <wp:inline distT="0" distB="0" distL="0" distR="0" wp14:anchorId="0849FD7A" wp14:editId="2C2410A9">
            <wp:extent cx="5426710" cy="2999120"/>
            <wp:effectExtent l="133350" t="114300" r="116840" b="1441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2999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4E89EB33"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3745E4">
        <w:rPr>
          <w:rFonts w:ascii="Times New Roman" w:hAnsi="Times New Roman" w:cs="Times New Roman"/>
          <w:sz w:val="24"/>
          <w:szCs w:val="24"/>
        </w:rPr>
        <w:t>augustā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3745E4">
        <w:rPr>
          <w:rFonts w:ascii="Times New Roman" w:eastAsia="Calibri" w:hAnsi="Times New Roman" w:cs="Times New Roman"/>
          <w:b/>
          <w:sz w:val="24"/>
          <w:szCs w:val="24"/>
        </w:rPr>
        <w:t>903</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031373D0" w:rsidR="006640CC" w:rsidRPr="005B79C9" w:rsidRDefault="003B176E" w:rsidP="00B175DF">
      <w:pPr>
        <w:pStyle w:val="Bezatstarpm"/>
        <w:ind w:left="-851" w:right="-1050" w:firstLine="851"/>
        <w:jc w:val="center"/>
        <w:rPr>
          <w:rFonts w:ascii="Times New Roman" w:hAnsi="Times New Roman" w:cs="Times New Roman"/>
          <w:b/>
          <w:sz w:val="28"/>
          <w:szCs w:val="28"/>
        </w:rPr>
      </w:pPr>
      <w:r>
        <w:rPr>
          <w:noProof/>
        </w:rPr>
        <w:drawing>
          <wp:inline distT="0" distB="0" distL="0" distR="0" wp14:anchorId="6B2324EA" wp14:editId="3893E707">
            <wp:extent cx="5426710" cy="2868002"/>
            <wp:effectExtent l="133350" t="114300" r="116840" b="142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28680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4613E545" w:rsidR="003B176E" w:rsidRDefault="003B176E" w:rsidP="00DD194C">
      <w:pPr>
        <w:pStyle w:val="Bezatstarpm"/>
        <w:ind w:left="-851" w:right="-1050" w:firstLine="1418"/>
        <w:jc w:val="center"/>
        <w:rPr>
          <w:rFonts w:ascii="Times New Roman" w:hAnsi="Times New Roman" w:cs="Times New Roman"/>
          <w:b/>
          <w:sz w:val="28"/>
          <w:szCs w:val="28"/>
        </w:rPr>
      </w:pPr>
    </w:p>
    <w:p w14:paraId="044F66B4" w14:textId="77777777" w:rsidR="003B176E" w:rsidRDefault="003B176E"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D878A85"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3745E4">
        <w:rPr>
          <w:rFonts w:ascii="Times New Roman" w:hAnsi="Times New Roman" w:cs="Times New Roman"/>
          <w:sz w:val="24"/>
          <w:szCs w:val="24"/>
        </w:rPr>
        <w:t>augustā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011BD4">
        <w:rPr>
          <w:rFonts w:ascii="Times New Roman" w:hAnsi="Times New Roman" w:cs="Times New Roman"/>
          <w:b/>
          <w:sz w:val="24"/>
          <w:szCs w:val="24"/>
        </w:rPr>
        <w:t> </w:t>
      </w:r>
      <w:r w:rsidR="003745E4">
        <w:rPr>
          <w:rFonts w:ascii="Times New Roman" w:hAnsi="Times New Roman" w:cs="Times New Roman"/>
          <w:b/>
          <w:sz w:val="24"/>
          <w:szCs w:val="24"/>
        </w:rPr>
        <w:t>685 98</w:t>
      </w:r>
      <w:r w:rsidR="00504013">
        <w:rPr>
          <w:rFonts w:ascii="Times New Roman" w:hAnsi="Times New Roman" w:cs="Times New Roman"/>
          <w:b/>
          <w:sz w:val="24"/>
          <w:szCs w:val="24"/>
        </w:rPr>
        <w:t>1</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6FC514BB" w:rsidR="00425CAD" w:rsidRDefault="00504013" w:rsidP="002B6A45">
      <w:pPr>
        <w:pStyle w:val="Bezatstarpm"/>
        <w:tabs>
          <w:tab w:val="left" w:pos="1418"/>
        </w:tabs>
        <w:ind w:right="-1050"/>
        <w:jc w:val="both"/>
        <w:rPr>
          <w:rFonts w:ascii="Times New Roman" w:hAnsi="Times New Roman" w:cs="Times New Roman"/>
          <w:sz w:val="24"/>
          <w:szCs w:val="24"/>
        </w:rPr>
      </w:pPr>
      <w:r>
        <w:rPr>
          <w:noProof/>
        </w:rPr>
        <w:drawing>
          <wp:inline distT="0" distB="0" distL="0" distR="0" wp14:anchorId="48D6070E" wp14:editId="30850B54">
            <wp:extent cx="5734050" cy="2943023"/>
            <wp:effectExtent l="133350" t="114300" r="114300" b="14351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928" cy="295117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58A8B2D0"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3745E4">
        <w:rPr>
          <w:rFonts w:ascii="Times New Roman" w:hAnsi="Times New Roman" w:cs="Times New Roman"/>
          <w:sz w:val="24"/>
          <w:szCs w:val="24"/>
        </w:rPr>
        <w:t>augustā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40D0">
        <w:rPr>
          <w:rFonts w:ascii="Times New Roman" w:hAnsi="Times New Roman" w:cs="Times New Roman"/>
          <w:b/>
          <w:bCs/>
          <w:sz w:val="24"/>
          <w:szCs w:val="24"/>
        </w:rPr>
        <w:t>1</w:t>
      </w:r>
      <w:r w:rsidR="00F10090">
        <w:rPr>
          <w:rFonts w:ascii="Times New Roman" w:hAnsi="Times New Roman" w:cs="Times New Roman"/>
          <w:b/>
          <w:bCs/>
          <w:sz w:val="24"/>
          <w:szCs w:val="24"/>
        </w:rPr>
        <w:t> </w:t>
      </w:r>
      <w:r w:rsidR="003745E4">
        <w:rPr>
          <w:rFonts w:ascii="Times New Roman" w:hAnsi="Times New Roman" w:cs="Times New Roman"/>
          <w:b/>
          <w:bCs/>
          <w:sz w:val="24"/>
          <w:szCs w:val="24"/>
        </w:rPr>
        <w:t>104 847</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460EB800" w:rsidR="006A6887" w:rsidRDefault="00E4712E" w:rsidP="002B6A45">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30E00B62" wp14:editId="04AD722D">
            <wp:extent cx="5426710" cy="2698115"/>
            <wp:effectExtent l="133350" t="114300" r="116840" b="1403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698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D01CA25" w:rsidR="003B176E" w:rsidRDefault="003B176E" w:rsidP="003101D7">
      <w:pPr>
        <w:pStyle w:val="Bezatstarpm"/>
        <w:tabs>
          <w:tab w:val="left" w:pos="709"/>
        </w:tabs>
        <w:ind w:right="-625"/>
        <w:jc w:val="center"/>
        <w:rPr>
          <w:rFonts w:ascii="Times New Roman" w:hAnsi="Times New Roman" w:cs="Times New Roman"/>
          <w:sz w:val="24"/>
          <w:szCs w:val="24"/>
        </w:rPr>
      </w:pPr>
    </w:p>
    <w:p w14:paraId="18B49DD9" w14:textId="64184E58" w:rsidR="00E4712E" w:rsidRDefault="00E4712E" w:rsidP="003101D7">
      <w:pPr>
        <w:pStyle w:val="Bezatstarpm"/>
        <w:tabs>
          <w:tab w:val="left" w:pos="709"/>
        </w:tabs>
        <w:ind w:right="-625"/>
        <w:jc w:val="center"/>
        <w:rPr>
          <w:rFonts w:ascii="Times New Roman" w:hAnsi="Times New Roman" w:cs="Times New Roman"/>
          <w:sz w:val="24"/>
          <w:szCs w:val="24"/>
        </w:rPr>
      </w:pPr>
    </w:p>
    <w:p w14:paraId="13826EDF" w14:textId="77777777" w:rsidR="00E4712E" w:rsidRDefault="00E4712E" w:rsidP="003101D7">
      <w:pPr>
        <w:pStyle w:val="Bezatstarpm"/>
        <w:tabs>
          <w:tab w:val="left" w:pos="709"/>
        </w:tabs>
        <w:ind w:right="-625"/>
        <w:jc w:val="center"/>
        <w:rPr>
          <w:rFonts w:ascii="Times New Roman" w:hAnsi="Times New Roman" w:cs="Times New Roman"/>
          <w:sz w:val="24"/>
          <w:szCs w:val="24"/>
        </w:rPr>
      </w:pPr>
    </w:p>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p w14:paraId="0A832ED5" w14:textId="65A8603E" w:rsidR="00EE74DF" w:rsidRDefault="00EE74DF" w:rsidP="003101D7">
      <w:pPr>
        <w:pStyle w:val="Bezatstarpm"/>
        <w:tabs>
          <w:tab w:val="left" w:pos="709"/>
        </w:tabs>
        <w:ind w:right="-625"/>
        <w:jc w:val="center"/>
        <w:rPr>
          <w:rFonts w:ascii="Times New Roman" w:hAnsi="Times New Roman" w:cs="Times New Roman"/>
          <w:sz w:val="24"/>
          <w:szCs w:val="24"/>
        </w:rPr>
      </w:pPr>
    </w:p>
    <w:p w14:paraId="07811394" w14:textId="77777777" w:rsidR="00EE74DF" w:rsidRDefault="00EE74DF"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72F9DD0F"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w:t>
            </w:r>
            <w:r w:rsidR="003B176E">
              <w:rPr>
                <w:rFonts w:ascii="Times New Roman" w:hAnsi="Times New Roman" w:cs="Times New Roman"/>
                <w:b/>
                <w:sz w:val="24"/>
                <w:szCs w:val="24"/>
              </w:rPr>
              <w:t>augusts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62F0314D" w:rsidR="001710BC" w:rsidRPr="001710BC" w:rsidRDefault="00CB42E2" w:rsidP="005F376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3B176E">
              <w:rPr>
                <w:rFonts w:ascii="Times New Roman" w:hAnsi="Times New Roman" w:cs="Times New Roman"/>
                <w:bCs/>
                <w:sz w:val="24"/>
                <w:szCs w:val="24"/>
              </w:rPr>
              <w:t>727</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1623D903" w:rsidR="001710BC" w:rsidRPr="000972B1" w:rsidRDefault="00CB42E2"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3B176E">
              <w:rPr>
                <w:rFonts w:ascii="Times New Roman" w:hAnsi="Times New Roman" w:cs="Times New Roman"/>
                <w:b/>
                <w:sz w:val="24"/>
                <w:szCs w:val="24"/>
              </w:rPr>
              <w:t>542</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0F1E3CA4" w:rsidR="001710BC" w:rsidRPr="000972B1" w:rsidRDefault="006040D0"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3B176E">
              <w:rPr>
                <w:rFonts w:ascii="Times New Roman" w:hAnsi="Times New Roman" w:cs="Times New Roman"/>
                <w:b/>
                <w:sz w:val="24"/>
                <w:szCs w:val="24"/>
              </w:rPr>
              <w:t>augusts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512512AC" w:rsidR="001710BC" w:rsidRPr="001710BC" w:rsidRDefault="00CB42E2" w:rsidP="001710BC">
            <w:pPr>
              <w:jc w:val="center"/>
              <w:rPr>
                <w:rFonts w:ascii="Times New Roman" w:hAnsi="Times New Roman" w:cs="Times New Roman"/>
                <w:sz w:val="24"/>
                <w:szCs w:val="24"/>
              </w:rPr>
            </w:pPr>
            <w:r>
              <w:rPr>
                <w:rFonts w:ascii="Times New Roman" w:hAnsi="Times New Roman" w:cs="Times New Roman"/>
                <w:sz w:val="24"/>
                <w:szCs w:val="24"/>
              </w:rPr>
              <w:t>2</w:t>
            </w:r>
            <w:r w:rsidR="003B176E">
              <w:rPr>
                <w:rFonts w:ascii="Times New Roman" w:hAnsi="Times New Roman" w:cs="Times New Roman"/>
                <w:sz w:val="24"/>
                <w:szCs w:val="24"/>
              </w:rPr>
              <w:t>75</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516E6403" w:rsidR="001710BC" w:rsidRPr="000972B1" w:rsidRDefault="000A0F6F" w:rsidP="001710BC">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3B176E">
              <w:rPr>
                <w:rFonts w:ascii="Times New Roman" w:hAnsi="Times New Roman" w:cs="Times New Roman"/>
                <w:b/>
                <w:sz w:val="24"/>
                <w:szCs w:val="24"/>
              </w:rPr>
              <w:t>224</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6D8086BD" w:rsidR="001710BC" w:rsidRPr="000972B1" w:rsidRDefault="006040D0"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3B176E">
              <w:rPr>
                <w:rFonts w:ascii="Times New Roman" w:hAnsi="Times New Roman" w:cs="Times New Roman"/>
                <w:b/>
                <w:sz w:val="24"/>
                <w:szCs w:val="24"/>
              </w:rPr>
              <w:t>augusts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2B89A328" w:rsidR="001710BC" w:rsidRPr="001710BC" w:rsidRDefault="00CB42E2" w:rsidP="001710B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3B176E">
              <w:rPr>
                <w:rFonts w:ascii="Times New Roman" w:hAnsi="Times New Roman" w:cs="Times New Roman"/>
                <w:bCs/>
                <w:sz w:val="24"/>
                <w:szCs w:val="24"/>
              </w:rPr>
              <w:t>40</w:t>
            </w:r>
            <w:r>
              <w:rPr>
                <w:rFonts w:ascii="Times New Roman" w:hAnsi="Times New Roman" w:cs="Times New Roman"/>
                <w:bCs/>
                <w:sz w:val="24"/>
                <w:szCs w:val="24"/>
              </w:rPr>
              <w:t>9</w:t>
            </w:r>
          </w:p>
        </w:tc>
        <w:tc>
          <w:tcPr>
            <w:tcW w:w="1263" w:type="dxa"/>
          </w:tcPr>
          <w:p w14:paraId="23A11207" w14:textId="3AFDAA80" w:rsidR="001710BC" w:rsidRPr="000972B1" w:rsidRDefault="00CB42E2" w:rsidP="001710BC">
            <w:pPr>
              <w:jc w:val="center"/>
              <w:rPr>
                <w:rFonts w:ascii="Times New Roman" w:hAnsi="Times New Roman" w:cs="Times New Roman"/>
                <w:b/>
                <w:sz w:val="24"/>
                <w:szCs w:val="24"/>
              </w:rPr>
            </w:pPr>
            <w:r>
              <w:rPr>
                <w:rFonts w:ascii="Times New Roman" w:hAnsi="Times New Roman" w:cs="Times New Roman"/>
                <w:b/>
                <w:sz w:val="24"/>
                <w:szCs w:val="24"/>
              </w:rPr>
              <w:t>4</w:t>
            </w:r>
            <w:r w:rsidR="00407101">
              <w:rPr>
                <w:rFonts w:ascii="Times New Roman" w:hAnsi="Times New Roman" w:cs="Times New Roman"/>
                <w:b/>
                <w:sz w:val="24"/>
                <w:szCs w:val="24"/>
              </w:rPr>
              <w:t xml:space="preserve"> </w:t>
            </w:r>
            <w:r w:rsidR="003B176E">
              <w:rPr>
                <w:rFonts w:ascii="Times New Roman" w:hAnsi="Times New Roman" w:cs="Times New Roman"/>
                <w:b/>
                <w:sz w:val="24"/>
                <w:szCs w:val="24"/>
              </w:rPr>
              <w:t>25</w:t>
            </w:r>
            <w:r>
              <w:rPr>
                <w:rFonts w:ascii="Times New Roman" w:hAnsi="Times New Roman" w:cs="Times New Roman"/>
                <w:b/>
                <w:sz w:val="24"/>
                <w:szCs w:val="24"/>
              </w:rPr>
              <w:t>8</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0218288C" w:rsidR="001710BC" w:rsidRDefault="001710BC"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042272E5" w14:textId="389E7FFA"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B027C94"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35</w:t>
            </w:r>
          </w:p>
        </w:tc>
        <w:tc>
          <w:tcPr>
            <w:tcW w:w="613" w:type="dxa"/>
          </w:tcPr>
          <w:p w14:paraId="17077E1D" w14:textId="339BA33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157DCE1E" w14:textId="3B46111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35</w:t>
            </w:r>
          </w:p>
        </w:tc>
        <w:tc>
          <w:tcPr>
            <w:tcW w:w="628" w:type="dxa"/>
          </w:tcPr>
          <w:p w14:paraId="1659157D" w14:textId="37CDFED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22</w:t>
            </w:r>
          </w:p>
        </w:tc>
        <w:tc>
          <w:tcPr>
            <w:tcW w:w="630" w:type="dxa"/>
          </w:tcPr>
          <w:p w14:paraId="729A25E9" w14:textId="2656C9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30</w:t>
            </w: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1F62F8E6" w14:textId="67A8DE47" w:rsidR="006D476D" w:rsidRDefault="00CB42E2" w:rsidP="0000289C">
            <w:pPr>
              <w:jc w:val="center"/>
              <w:rPr>
                <w:rFonts w:ascii="Times New Roman" w:hAnsi="Times New Roman" w:cs="Times New Roman"/>
                <w:b/>
                <w:sz w:val="24"/>
                <w:szCs w:val="24"/>
              </w:rPr>
            </w:pPr>
            <w:r>
              <w:rPr>
                <w:rFonts w:ascii="Times New Roman" w:hAnsi="Times New Roman" w:cs="Times New Roman"/>
                <w:b/>
                <w:sz w:val="24"/>
                <w:szCs w:val="24"/>
              </w:rPr>
              <w:t>2</w:t>
            </w:r>
            <w:r w:rsidR="003B176E">
              <w:rPr>
                <w:rFonts w:ascii="Times New Roman" w:hAnsi="Times New Roman" w:cs="Times New Roman"/>
                <w:b/>
                <w:sz w:val="24"/>
                <w:szCs w:val="24"/>
              </w:rPr>
              <w:t>3</w:t>
            </w:r>
            <w:r>
              <w:rPr>
                <w:rFonts w:ascii="Times New Roman" w:hAnsi="Times New Roman" w:cs="Times New Roman"/>
                <w:b/>
                <w:sz w:val="24"/>
                <w:szCs w:val="24"/>
              </w:rPr>
              <w:t>6</w:t>
            </w:r>
          </w:p>
          <w:p w14:paraId="2E67F478" w14:textId="1C87C37B" w:rsidR="0098355E" w:rsidRPr="00F82AFB" w:rsidRDefault="0098355E" w:rsidP="0000289C">
            <w:pPr>
              <w:jc w:val="center"/>
              <w:rPr>
                <w:rFonts w:ascii="Times New Roman" w:hAnsi="Times New Roman" w:cs="Times New Roman"/>
                <w:b/>
                <w:sz w:val="24"/>
                <w:szCs w:val="24"/>
              </w:rPr>
            </w:pP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025989EA"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7050ED29" w14:textId="2608620E"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6BA72BE3" w14:textId="3450AC29"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74B55404"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79CD4025" w14:textId="6A72C3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389635FB" w:rsidR="006D476D" w:rsidRPr="00F82AFB" w:rsidRDefault="003B176E" w:rsidP="00077175">
            <w:pPr>
              <w:jc w:val="center"/>
              <w:rPr>
                <w:rFonts w:ascii="Times New Roman" w:hAnsi="Times New Roman" w:cs="Times New Roman"/>
                <w:b/>
                <w:sz w:val="24"/>
                <w:szCs w:val="24"/>
              </w:rPr>
            </w:pPr>
            <w:r>
              <w:rPr>
                <w:rFonts w:ascii="Times New Roman" w:hAnsi="Times New Roman" w:cs="Times New Roman"/>
                <w:b/>
                <w:sz w:val="24"/>
                <w:szCs w:val="24"/>
              </w:rPr>
              <w:t>12</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400C8331"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250D4618" w14:textId="6736379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15E97EC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6B651137"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1D7F733" w14:textId="4FB8B6BA"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585FACE0" w:rsidR="006D476D" w:rsidRPr="00F82AFB" w:rsidRDefault="003B176E" w:rsidP="00077175">
            <w:pPr>
              <w:jc w:val="center"/>
              <w:rPr>
                <w:rFonts w:ascii="Times New Roman" w:hAnsi="Times New Roman" w:cs="Times New Roman"/>
                <w:b/>
                <w:sz w:val="24"/>
                <w:szCs w:val="24"/>
              </w:rPr>
            </w:pPr>
            <w:r>
              <w:rPr>
                <w:rFonts w:ascii="Times New Roman" w:hAnsi="Times New Roman" w:cs="Times New Roman"/>
                <w:b/>
                <w:sz w:val="24"/>
                <w:szCs w:val="24"/>
              </w:rPr>
              <w:t>4</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3B11B696"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12C2E43D" w14:textId="2600360A"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59BAABEF" w14:textId="56AC6C3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14:paraId="6962DD5E" w14:textId="1F525D4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10D34E6C" w14:textId="4715AE0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12</w:t>
            </w: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67CC5601" w:rsidR="006D476D" w:rsidRPr="00F82AFB" w:rsidRDefault="003B176E" w:rsidP="00077175">
            <w:pPr>
              <w:jc w:val="center"/>
              <w:rPr>
                <w:rFonts w:ascii="Times New Roman" w:hAnsi="Times New Roman" w:cs="Times New Roman"/>
                <w:b/>
                <w:sz w:val="24"/>
                <w:szCs w:val="24"/>
              </w:rPr>
            </w:pPr>
            <w:r>
              <w:rPr>
                <w:rFonts w:ascii="Times New Roman" w:hAnsi="Times New Roman" w:cs="Times New Roman"/>
                <w:b/>
                <w:sz w:val="24"/>
                <w:szCs w:val="24"/>
              </w:rPr>
              <w:t>29</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196636C"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FA585D2" w14:textId="140BD095"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3C0BC8AB" w14:textId="69F220BA"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14:paraId="2B1E19DF" w14:textId="35D013E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3CD33A02" w14:textId="25C2D2C2"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5AC9F9B1"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3B176E">
              <w:rPr>
                <w:rFonts w:ascii="Times New Roman" w:hAnsi="Times New Roman" w:cs="Times New Roman"/>
                <w:b/>
                <w:sz w:val="24"/>
                <w:szCs w:val="24"/>
              </w:rPr>
              <w:t>8</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745E4"/>
    <w:rsid w:val="00396CE3"/>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04013"/>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E342-D0D0-473C-9A53-643CA91C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6</Pages>
  <Words>3182</Words>
  <Characters>1814</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234</cp:revision>
  <cp:lastPrinted>2020-08-05T11:40:00Z</cp:lastPrinted>
  <dcterms:created xsi:type="dcterms:W3CDTF">2014-02-04T13:39:00Z</dcterms:created>
  <dcterms:modified xsi:type="dcterms:W3CDTF">2020-09-10T12:47:00Z</dcterms:modified>
</cp:coreProperties>
</file>