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A5977" w14:textId="77777777" w:rsidR="00634AEC" w:rsidRDefault="00634AEC" w:rsidP="006A29BD">
      <w:pPr>
        <w:pStyle w:val="Bezatstarpm"/>
        <w:ind w:left="-851" w:right="-1050"/>
        <w:jc w:val="center"/>
        <w:rPr>
          <w:rFonts w:ascii="Times New Roman" w:hAnsi="Times New Roman" w:cs="Times New Roman"/>
          <w:b/>
          <w:sz w:val="32"/>
          <w:szCs w:val="32"/>
        </w:rPr>
      </w:pPr>
    </w:p>
    <w:p w14:paraId="61C6F8FA" w14:textId="77777777" w:rsidR="00D00BDC" w:rsidRDefault="00D00BDC" w:rsidP="006A29BD">
      <w:pPr>
        <w:pStyle w:val="Bezatstarpm"/>
        <w:ind w:left="-851" w:right="-1050"/>
        <w:jc w:val="center"/>
        <w:rPr>
          <w:rFonts w:ascii="Times New Roman" w:hAnsi="Times New Roman" w:cs="Times New Roman"/>
          <w:b/>
          <w:sz w:val="32"/>
          <w:szCs w:val="32"/>
        </w:rPr>
      </w:pPr>
    </w:p>
    <w:p w14:paraId="294A8B5A" w14:textId="77777777" w:rsidR="00EA4722" w:rsidRDefault="00EA4722" w:rsidP="005D2A7A">
      <w:pPr>
        <w:pStyle w:val="Bezatstarpm"/>
        <w:ind w:right="-58"/>
        <w:jc w:val="center"/>
        <w:rPr>
          <w:rFonts w:ascii="Times New Roman" w:hAnsi="Times New Roman" w:cs="Times New Roman"/>
          <w:b/>
          <w:sz w:val="34"/>
          <w:szCs w:val="34"/>
        </w:rPr>
      </w:pPr>
    </w:p>
    <w:p w14:paraId="2BD0D131" w14:textId="64057A66" w:rsidR="003B4DE9" w:rsidRPr="00D00BDC" w:rsidRDefault="00D91768" w:rsidP="005D2A7A">
      <w:pPr>
        <w:pStyle w:val="Bezatstarpm"/>
        <w:ind w:right="-58"/>
        <w:jc w:val="center"/>
        <w:rPr>
          <w:rFonts w:ascii="Times New Roman" w:hAnsi="Times New Roman" w:cs="Times New Roman"/>
          <w:b/>
          <w:sz w:val="34"/>
          <w:szCs w:val="34"/>
        </w:rPr>
      </w:pPr>
      <w:r w:rsidRPr="00D00BDC">
        <w:rPr>
          <w:rFonts w:ascii="Times New Roman" w:hAnsi="Times New Roman" w:cs="Times New Roman"/>
          <w:b/>
          <w:sz w:val="34"/>
          <w:szCs w:val="34"/>
        </w:rPr>
        <w:t>Uzturlīdzekļu garantiju fonda administrācij</w:t>
      </w:r>
      <w:r w:rsidR="00D00BDC" w:rsidRPr="00D00BDC">
        <w:rPr>
          <w:rFonts w:ascii="Times New Roman" w:hAnsi="Times New Roman" w:cs="Times New Roman"/>
          <w:b/>
          <w:sz w:val="34"/>
          <w:szCs w:val="34"/>
        </w:rPr>
        <w:t>as darbības rādītāji par 20</w:t>
      </w:r>
      <w:r w:rsidR="008E39EF">
        <w:rPr>
          <w:rFonts w:ascii="Times New Roman" w:hAnsi="Times New Roman" w:cs="Times New Roman"/>
          <w:b/>
          <w:sz w:val="34"/>
          <w:szCs w:val="34"/>
        </w:rPr>
        <w:t>2</w:t>
      </w:r>
      <w:r w:rsidR="009813B7">
        <w:rPr>
          <w:rFonts w:ascii="Times New Roman" w:hAnsi="Times New Roman" w:cs="Times New Roman"/>
          <w:b/>
          <w:sz w:val="34"/>
          <w:szCs w:val="34"/>
        </w:rPr>
        <w:t>1</w:t>
      </w:r>
      <w:r w:rsidR="00D00BDC" w:rsidRPr="00D00BDC">
        <w:rPr>
          <w:rFonts w:ascii="Times New Roman" w:hAnsi="Times New Roman" w:cs="Times New Roman"/>
          <w:b/>
          <w:sz w:val="34"/>
          <w:szCs w:val="34"/>
        </w:rPr>
        <w:t>.gad</w:t>
      </w:r>
      <w:r w:rsidR="005D2A7A">
        <w:rPr>
          <w:rFonts w:ascii="Times New Roman" w:hAnsi="Times New Roman" w:cs="Times New Roman"/>
          <w:b/>
          <w:sz w:val="34"/>
          <w:szCs w:val="34"/>
        </w:rPr>
        <w:t>a</w:t>
      </w:r>
      <w:r w:rsidR="00D00BDC" w:rsidRPr="00D00BDC">
        <w:rPr>
          <w:rFonts w:ascii="Times New Roman" w:hAnsi="Times New Roman" w:cs="Times New Roman"/>
          <w:b/>
          <w:sz w:val="34"/>
          <w:szCs w:val="34"/>
        </w:rPr>
        <w:t xml:space="preserve"> </w:t>
      </w:r>
      <w:r w:rsidR="001760A0">
        <w:rPr>
          <w:rFonts w:ascii="Times New Roman" w:hAnsi="Times New Roman" w:cs="Times New Roman"/>
          <w:b/>
          <w:sz w:val="34"/>
          <w:szCs w:val="34"/>
        </w:rPr>
        <w:t>oktobri</w:t>
      </w:r>
    </w:p>
    <w:p w14:paraId="04F601F2" w14:textId="77777777" w:rsidR="00D91768" w:rsidRDefault="00D91768" w:rsidP="00E329C3">
      <w:pPr>
        <w:pStyle w:val="Bezatstarpm"/>
        <w:ind w:left="-851" w:right="-1050"/>
        <w:rPr>
          <w:rFonts w:ascii="Times New Roman" w:hAnsi="Times New Roman" w:cs="Times New Roman"/>
          <w:sz w:val="24"/>
          <w:szCs w:val="24"/>
        </w:rPr>
      </w:pPr>
    </w:p>
    <w:p w14:paraId="6CB55CC8" w14:textId="77777777" w:rsidR="00D00BDC" w:rsidRDefault="00D00BDC" w:rsidP="00E329C3">
      <w:pPr>
        <w:pStyle w:val="Bezatstarpm"/>
        <w:ind w:left="-851" w:right="-1050"/>
        <w:rPr>
          <w:rFonts w:ascii="Times New Roman" w:hAnsi="Times New Roman" w:cs="Times New Roman"/>
          <w:sz w:val="24"/>
          <w:szCs w:val="24"/>
        </w:rPr>
      </w:pPr>
    </w:p>
    <w:p w14:paraId="04B54385" w14:textId="77777777" w:rsidR="00D00BDC" w:rsidRDefault="00D00BDC" w:rsidP="00E329C3">
      <w:pPr>
        <w:pStyle w:val="Bezatstarpm"/>
        <w:ind w:left="-851" w:right="-1050"/>
        <w:rPr>
          <w:rFonts w:ascii="Times New Roman" w:hAnsi="Times New Roman" w:cs="Times New Roman"/>
          <w:sz w:val="24"/>
          <w:szCs w:val="24"/>
        </w:rPr>
      </w:pPr>
    </w:p>
    <w:p w14:paraId="38EBF74B" w14:textId="77777777" w:rsidR="00811275" w:rsidRPr="00811275" w:rsidRDefault="00811275" w:rsidP="00811275">
      <w:pPr>
        <w:spacing w:after="0" w:line="240" w:lineRule="auto"/>
        <w:ind w:right="-243" w:firstLine="720"/>
        <w:contextualSpacing/>
        <w:jc w:val="both"/>
        <w:rPr>
          <w:rFonts w:ascii="Times New Roman" w:eastAsia="Times New Roman" w:hAnsi="Times New Roman" w:cs="Times New Roman"/>
          <w:sz w:val="24"/>
          <w:szCs w:val="24"/>
        </w:rPr>
      </w:pPr>
      <w:r w:rsidRPr="00811275">
        <w:rPr>
          <w:rFonts w:ascii="Times New Roman" w:eastAsia="Times New Roman" w:hAnsi="Times New Roman" w:cs="Times New Roman"/>
          <w:bCs/>
          <w:sz w:val="24"/>
          <w:szCs w:val="24"/>
        </w:rPr>
        <w:t xml:space="preserve">Uzturlīdzekļu garantiju fonda administrācija </w:t>
      </w:r>
      <w:r w:rsidRPr="00811275">
        <w:rPr>
          <w:rFonts w:ascii="Times New Roman" w:eastAsia="Times New Roman" w:hAnsi="Times New Roman" w:cs="Times New Roman"/>
          <w:sz w:val="24"/>
          <w:szCs w:val="24"/>
        </w:rPr>
        <w:t>nodrošina uzturlīdzekļu izmaksu bērniem, ja viens no vecākiem vai abi vecāki tos nenodrošina.</w:t>
      </w:r>
    </w:p>
    <w:p w14:paraId="4F7AD801"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sz w:val="24"/>
          <w:szCs w:val="24"/>
        </w:rPr>
      </w:pPr>
    </w:p>
    <w:p w14:paraId="36BD7D73" w14:textId="77777777" w:rsidR="00811275" w:rsidRPr="00811275" w:rsidRDefault="00811275" w:rsidP="00811275">
      <w:pPr>
        <w:spacing w:after="0" w:line="240" w:lineRule="auto"/>
        <w:ind w:firstLine="720"/>
        <w:contextualSpacing/>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Uzturlīdzekļus no Uzturlīdzekļu garantiju fonda iespējams saņemt</w:t>
      </w:r>
      <w:r w:rsidR="00512E2E">
        <w:rPr>
          <w:rFonts w:ascii="Times New Roman" w:eastAsia="Times New Roman" w:hAnsi="Times New Roman" w:cs="Times New Roman"/>
          <w:bCs/>
          <w:sz w:val="24"/>
          <w:szCs w:val="24"/>
        </w:rPr>
        <w:t xml:space="preserve"> ja</w:t>
      </w:r>
      <w:r w:rsidRPr="00811275">
        <w:rPr>
          <w:rFonts w:ascii="Times New Roman" w:eastAsia="Times New Roman" w:hAnsi="Times New Roman" w:cs="Times New Roman"/>
          <w:bCs/>
          <w:sz w:val="24"/>
          <w:szCs w:val="24"/>
        </w:rPr>
        <w:t>:</w:t>
      </w:r>
    </w:p>
    <w:p w14:paraId="1E826B83" w14:textId="77777777" w:rsidR="00811275" w:rsidRPr="00811275" w:rsidRDefault="00811275" w:rsidP="00811275">
      <w:pPr>
        <w:pStyle w:val="Sarakstarindkopa"/>
        <w:numPr>
          <w:ilvl w:val="0"/>
          <w:numId w:val="16"/>
        </w:numPr>
        <w:tabs>
          <w:tab w:val="left" w:pos="993"/>
          <w:tab w:val="left" w:pos="1276"/>
        </w:tabs>
        <w:spacing w:after="0" w:line="240" w:lineRule="auto"/>
        <w:jc w:val="both"/>
        <w:rPr>
          <w:rFonts w:ascii="Times New Roman" w:eastAsia="Times New Roman" w:hAnsi="Times New Roman" w:cs="Times New Roman"/>
          <w:bCs/>
          <w:sz w:val="24"/>
          <w:szCs w:val="24"/>
        </w:rPr>
      </w:pPr>
      <w:r w:rsidRPr="00811275">
        <w:rPr>
          <w:rFonts w:ascii="Times New Roman" w:hAnsi="Times New Roman" w:cs="Times New Roman"/>
          <w:sz w:val="24"/>
          <w:szCs w:val="24"/>
        </w:rPr>
        <w:t>ir tiesas nolēmums par uzturlīdzekļu piedziņu</w:t>
      </w:r>
      <w:r>
        <w:rPr>
          <w:rFonts w:ascii="Times New Roman" w:hAnsi="Times New Roman" w:cs="Times New Roman"/>
          <w:sz w:val="24"/>
          <w:szCs w:val="24"/>
        </w:rPr>
        <w:t>,</w:t>
      </w:r>
    </w:p>
    <w:p w14:paraId="0C63460D"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rFonts w:ascii="Times New Roman" w:eastAsia="Times New Roman" w:hAnsi="Times New Roman" w:cs="Times New Roman"/>
          <w:bCs/>
          <w:sz w:val="24"/>
          <w:szCs w:val="24"/>
        </w:rPr>
      </w:pPr>
      <w:r w:rsidRPr="00811275">
        <w:rPr>
          <w:rFonts w:ascii="Times New Roman" w:eastAsia="Times New Roman" w:hAnsi="Times New Roman" w:cs="Times New Roman"/>
          <w:bCs/>
          <w:sz w:val="24"/>
          <w:szCs w:val="24"/>
        </w:rPr>
        <w:t xml:space="preserve">nav </w:t>
      </w:r>
      <w:r w:rsidRPr="00811275">
        <w:rPr>
          <w:rFonts w:ascii="Times New Roman" w:hAnsi="Times New Roman" w:cs="Times New Roman"/>
          <w:sz w:val="24"/>
          <w:szCs w:val="24"/>
        </w:rPr>
        <w:t xml:space="preserve">tiesas nolēmums par uzturlīdzekļu piedziņu, </w:t>
      </w:r>
    </w:p>
    <w:p w14:paraId="578322CF" w14:textId="77777777" w:rsidR="00811275" w:rsidRPr="00811275" w:rsidRDefault="00811275" w:rsidP="00811275">
      <w:pPr>
        <w:pStyle w:val="Sarakstarindkopa"/>
        <w:numPr>
          <w:ilvl w:val="0"/>
          <w:numId w:val="16"/>
        </w:numPr>
        <w:tabs>
          <w:tab w:val="left" w:pos="993"/>
          <w:tab w:val="left" w:pos="1276"/>
        </w:tabs>
        <w:spacing w:after="0" w:line="240" w:lineRule="auto"/>
        <w:ind w:left="0" w:firstLine="993"/>
        <w:jc w:val="both"/>
        <w:rPr>
          <w:sz w:val="24"/>
          <w:szCs w:val="24"/>
        </w:rPr>
      </w:pPr>
      <w:r w:rsidRPr="00811275">
        <w:rPr>
          <w:rFonts w:ascii="Times New Roman" w:eastAsia="Times New Roman" w:hAnsi="Times New Roman" w:cs="Times New Roman"/>
          <w:bCs/>
          <w:sz w:val="24"/>
          <w:szCs w:val="24"/>
        </w:rPr>
        <w:t>persona sasniegusi pilngadību.</w:t>
      </w:r>
    </w:p>
    <w:p w14:paraId="5CDB40FB" w14:textId="77777777" w:rsidR="00EA4722" w:rsidRPr="00811275" w:rsidRDefault="00EA4722" w:rsidP="00EA4722">
      <w:pPr>
        <w:pStyle w:val="Bezatstarpm"/>
        <w:tabs>
          <w:tab w:val="left" w:pos="14601"/>
        </w:tabs>
        <w:ind w:right="-199" w:firstLine="567"/>
        <w:jc w:val="both"/>
        <w:rPr>
          <w:rFonts w:ascii="Times New Roman" w:hAnsi="Times New Roman" w:cs="Times New Roman"/>
          <w:sz w:val="24"/>
          <w:szCs w:val="24"/>
          <w:highlight w:val="yellow"/>
        </w:rPr>
      </w:pPr>
    </w:p>
    <w:p w14:paraId="6258B898"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2011.gada 18.jūnija Uzturlīdzekļu garantiju 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00AE9024" w14:textId="77777777" w:rsidR="00EA4722" w:rsidRPr="00811275" w:rsidRDefault="00EA4722" w:rsidP="00EA4722">
      <w:pPr>
        <w:pStyle w:val="Bezatstarpm"/>
        <w:tabs>
          <w:tab w:val="left" w:pos="14601"/>
        </w:tabs>
        <w:ind w:right="-199" w:firstLine="567"/>
        <w:jc w:val="both"/>
        <w:rPr>
          <w:rFonts w:ascii="Times New Roman" w:hAnsi="Times New Roman"/>
          <w:sz w:val="24"/>
          <w:szCs w:val="24"/>
        </w:rPr>
      </w:pPr>
    </w:p>
    <w:p w14:paraId="43DC5E4A" w14:textId="77777777" w:rsidR="00EA4722" w:rsidRPr="00811275" w:rsidRDefault="00EA4722" w:rsidP="00811275">
      <w:pPr>
        <w:pStyle w:val="Bezatstarpm"/>
        <w:tabs>
          <w:tab w:val="left" w:pos="14601"/>
        </w:tabs>
        <w:ind w:right="-199" w:firstLine="709"/>
        <w:jc w:val="both"/>
        <w:rPr>
          <w:rFonts w:ascii="Times New Roman" w:hAnsi="Times New Roman"/>
          <w:sz w:val="24"/>
          <w:szCs w:val="24"/>
        </w:rPr>
      </w:pPr>
      <w:r w:rsidRPr="00811275">
        <w:rPr>
          <w:rFonts w:ascii="Times New Roman" w:hAnsi="Times New Roman"/>
          <w:sz w:val="24"/>
          <w:szCs w:val="24"/>
        </w:rPr>
        <w:t>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Norvēģijā, Ukrainā, Albānijā, Bosnijā un Hercegovinā,</w:t>
      </w:r>
      <w:r w:rsidR="0006126A" w:rsidRPr="00811275">
        <w:rPr>
          <w:rFonts w:ascii="Times New Roman" w:hAnsi="Times New Roman"/>
          <w:sz w:val="24"/>
          <w:szCs w:val="24"/>
        </w:rPr>
        <w:t xml:space="preserve"> Amerikas Savienotajās Valstīs, </w:t>
      </w:r>
      <w:r w:rsidR="00983F5C" w:rsidRPr="00811275">
        <w:rPr>
          <w:rFonts w:ascii="Times New Roman" w:hAnsi="Times New Roman"/>
          <w:sz w:val="24"/>
          <w:szCs w:val="24"/>
        </w:rPr>
        <w:t>Melnkalnē</w:t>
      </w:r>
      <w:r w:rsidR="00195FD5">
        <w:rPr>
          <w:rFonts w:ascii="Times New Roman" w:hAnsi="Times New Roman"/>
          <w:sz w:val="24"/>
          <w:szCs w:val="24"/>
        </w:rPr>
        <w:t xml:space="preserve">, </w:t>
      </w:r>
      <w:r w:rsidR="00983F5C" w:rsidRPr="00811275">
        <w:rPr>
          <w:rFonts w:ascii="Times New Roman" w:hAnsi="Times New Roman"/>
          <w:sz w:val="24"/>
          <w:szCs w:val="24"/>
        </w:rPr>
        <w:t>Turcijā,</w:t>
      </w:r>
      <w:r w:rsidR="00195FD5">
        <w:rPr>
          <w:rFonts w:ascii="Times New Roman" w:hAnsi="Times New Roman"/>
          <w:sz w:val="24"/>
          <w:szCs w:val="24"/>
        </w:rPr>
        <w:t xml:space="preserve"> </w:t>
      </w:r>
      <w:r w:rsidRPr="00811275">
        <w:rPr>
          <w:rFonts w:ascii="Times New Roman" w:hAnsi="Times New Roman"/>
          <w:sz w:val="24"/>
          <w:szCs w:val="24"/>
        </w:rPr>
        <w:t xml:space="preserve"> </w:t>
      </w:r>
      <w:r w:rsidR="002F3524">
        <w:rPr>
          <w:rFonts w:ascii="Times New Roman" w:hAnsi="Times New Roman"/>
          <w:sz w:val="24"/>
          <w:szCs w:val="24"/>
        </w:rPr>
        <w:t>Baltkrievijā, Hondurasā</w:t>
      </w:r>
      <w:r w:rsidR="00195FD5">
        <w:rPr>
          <w:rFonts w:ascii="Times New Roman" w:hAnsi="Times New Roman"/>
          <w:sz w:val="24"/>
          <w:szCs w:val="24"/>
        </w:rPr>
        <w:t xml:space="preserve"> vai Brazīlijā, </w:t>
      </w:r>
      <w:r w:rsidRPr="00811275">
        <w:rPr>
          <w:rFonts w:ascii="Times New Roman" w:hAnsi="Times New Roman"/>
          <w:sz w:val="24"/>
          <w:szCs w:val="24"/>
        </w:rPr>
        <w:t xml:space="preserve">ja prasītājs un atbildētājs dzīvo dažādās valstīs. </w:t>
      </w:r>
    </w:p>
    <w:p w14:paraId="781A12F9" w14:textId="77777777" w:rsidR="00EA4722" w:rsidRPr="00D04D94" w:rsidRDefault="00EA4722" w:rsidP="00EA4722">
      <w:pPr>
        <w:pStyle w:val="Bezatstarpm"/>
        <w:tabs>
          <w:tab w:val="left" w:pos="14601"/>
        </w:tabs>
        <w:ind w:right="-199" w:firstLine="567"/>
        <w:jc w:val="both"/>
        <w:rPr>
          <w:rFonts w:ascii="Times New Roman" w:hAnsi="Times New Roman" w:cs="Times New Roman"/>
          <w:sz w:val="24"/>
          <w:szCs w:val="24"/>
        </w:rPr>
      </w:pPr>
    </w:p>
    <w:p w14:paraId="1B56DAD0" w14:textId="77777777" w:rsidR="007F2874" w:rsidRDefault="007F2874" w:rsidP="006A29BD">
      <w:pPr>
        <w:pStyle w:val="Bezatstarpm"/>
        <w:ind w:left="-284" w:right="-625" w:firstLine="851"/>
        <w:jc w:val="both"/>
        <w:rPr>
          <w:rFonts w:ascii="Times New Roman" w:hAnsi="Times New Roman" w:cs="Times New Roman"/>
          <w:sz w:val="24"/>
          <w:szCs w:val="24"/>
        </w:rPr>
      </w:pPr>
    </w:p>
    <w:p w14:paraId="6E1516E1" w14:textId="77777777" w:rsidR="00D00BDC" w:rsidRDefault="00D00BDC" w:rsidP="006A29BD">
      <w:pPr>
        <w:pStyle w:val="Bezatstarpm"/>
        <w:ind w:left="-284" w:right="-625" w:firstLine="851"/>
        <w:jc w:val="both"/>
        <w:rPr>
          <w:rFonts w:ascii="Times New Roman" w:hAnsi="Times New Roman" w:cs="Times New Roman"/>
          <w:sz w:val="24"/>
          <w:szCs w:val="24"/>
        </w:rPr>
      </w:pPr>
    </w:p>
    <w:p w14:paraId="3A1BB438" w14:textId="77777777" w:rsidR="005D2A7A" w:rsidRDefault="005D2A7A" w:rsidP="006A29BD">
      <w:pPr>
        <w:pStyle w:val="Bezatstarpm"/>
        <w:ind w:left="-284" w:right="-625" w:firstLine="851"/>
        <w:jc w:val="both"/>
        <w:rPr>
          <w:rFonts w:ascii="Times New Roman" w:hAnsi="Times New Roman" w:cs="Times New Roman"/>
          <w:sz w:val="24"/>
          <w:szCs w:val="24"/>
        </w:rPr>
      </w:pPr>
    </w:p>
    <w:p w14:paraId="53DD9332" w14:textId="77777777" w:rsidR="005D2A7A" w:rsidRDefault="005D2A7A" w:rsidP="006A29BD">
      <w:pPr>
        <w:pStyle w:val="Bezatstarpm"/>
        <w:ind w:left="-284" w:right="-625" w:firstLine="851"/>
        <w:jc w:val="both"/>
        <w:rPr>
          <w:rFonts w:ascii="Times New Roman" w:hAnsi="Times New Roman" w:cs="Times New Roman"/>
          <w:sz w:val="24"/>
          <w:szCs w:val="24"/>
        </w:rPr>
      </w:pPr>
    </w:p>
    <w:p w14:paraId="7664D09C" w14:textId="77777777" w:rsidR="00EA4722" w:rsidRDefault="00EA4722" w:rsidP="006A29BD">
      <w:pPr>
        <w:pStyle w:val="Bezatstarpm"/>
        <w:ind w:left="-284" w:right="-625" w:firstLine="851"/>
        <w:jc w:val="both"/>
        <w:rPr>
          <w:rFonts w:ascii="Times New Roman" w:hAnsi="Times New Roman" w:cs="Times New Roman"/>
          <w:sz w:val="24"/>
          <w:szCs w:val="24"/>
        </w:rPr>
      </w:pPr>
    </w:p>
    <w:p w14:paraId="14A3DCA6" w14:textId="77777777" w:rsidR="00587085" w:rsidRDefault="00587085" w:rsidP="006A29BD">
      <w:pPr>
        <w:pStyle w:val="Bezatstarpm"/>
        <w:ind w:left="-284" w:right="-625" w:firstLine="851"/>
        <w:jc w:val="both"/>
        <w:rPr>
          <w:rFonts w:ascii="Times New Roman" w:hAnsi="Times New Roman" w:cs="Times New Roman"/>
          <w:sz w:val="24"/>
          <w:szCs w:val="24"/>
        </w:rPr>
      </w:pPr>
    </w:p>
    <w:p w14:paraId="6D54760A" w14:textId="77777777" w:rsidR="00587085" w:rsidRDefault="00587085" w:rsidP="006A29BD">
      <w:pPr>
        <w:pStyle w:val="Bezatstarpm"/>
        <w:ind w:left="-284" w:right="-625" w:firstLine="851"/>
        <w:jc w:val="both"/>
        <w:rPr>
          <w:rFonts w:ascii="Times New Roman" w:hAnsi="Times New Roman" w:cs="Times New Roman"/>
          <w:sz w:val="24"/>
          <w:szCs w:val="24"/>
        </w:rPr>
      </w:pPr>
    </w:p>
    <w:p w14:paraId="5C413E24" w14:textId="77777777" w:rsidR="00587085" w:rsidRDefault="00587085" w:rsidP="006A29BD">
      <w:pPr>
        <w:pStyle w:val="Bezatstarpm"/>
        <w:ind w:left="-284" w:right="-625" w:firstLine="851"/>
        <w:jc w:val="both"/>
        <w:rPr>
          <w:rFonts w:ascii="Times New Roman" w:hAnsi="Times New Roman" w:cs="Times New Roman"/>
          <w:sz w:val="24"/>
          <w:szCs w:val="24"/>
        </w:rPr>
      </w:pPr>
    </w:p>
    <w:p w14:paraId="4DF9C31E" w14:textId="77777777" w:rsidR="00587085" w:rsidRDefault="00587085" w:rsidP="006A29BD">
      <w:pPr>
        <w:pStyle w:val="Bezatstarpm"/>
        <w:ind w:left="-284" w:right="-625" w:firstLine="851"/>
        <w:jc w:val="both"/>
        <w:rPr>
          <w:rFonts w:ascii="Times New Roman" w:hAnsi="Times New Roman" w:cs="Times New Roman"/>
          <w:sz w:val="24"/>
          <w:szCs w:val="24"/>
        </w:rPr>
      </w:pPr>
    </w:p>
    <w:p w14:paraId="01BF4027" w14:textId="77777777" w:rsidR="00587085" w:rsidRDefault="00587085" w:rsidP="006A29BD">
      <w:pPr>
        <w:pStyle w:val="Bezatstarpm"/>
        <w:ind w:left="-284" w:right="-625" w:firstLine="851"/>
        <w:jc w:val="both"/>
        <w:rPr>
          <w:rFonts w:ascii="Times New Roman" w:hAnsi="Times New Roman" w:cs="Times New Roman"/>
          <w:sz w:val="24"/>
          <w:szCs w:val="24"/>
        </w:rPr>
      </w:pPr>
    </w:p>
    <w:p w14:paraId="210CBB03" w14:textId="77777777" w:rsidR="00587085" w:rsidRDefault="00587085" w:rsidP="006A29BD">
      <w:pPr>
        <w:pStyle w:val="Bezatstarpm"/>
        <w:ind w:left="-284" w:right="-625" w:firstLine="851"/>
        <w:jc w:val="both"/>
        <w:rPr>
          <w:rFonts w:ascii="Times New Roman" w:hAnsi="Times New Roman" w:cs="Times New Roman"/>
          <w:sz w:val="24"/>
          <w:szCs w:val="24"/>
        </w:rPr>
      </w:pPr>
    </w:p>
    <w:p w14:paraId="006F2755" w14:textId="77777777" w:rsidR="00587085" w:rsidRDefault="00587085" w:rsidP="006A29BD">
      <w:pPr>
        <w:pStyle w:val="Bezatstarpm"/>
        <w:ind w:left="-284" w:right="-625" w:firstLine="851"/>
        <w:jc w:val="both"/>
        <w:rPr>
          <w:rFonts w:ascii="Times New Roman" w:hAnsi="Times New Roman" w:cs="Times New Roman"/>
          <w:sz w:val="24"/>
          <w:szCs w:val="24"/>
        </w:rPr>
      </w:pPr>
    </w:p>
    <w:p w14:paraId="434485B3" w14:textId="77777777" w:rsidR="00587085" w:rsidRDefault="00587085" w:rsidP="006A29BD">
      <w:pPr>
        <w:pStyle w:val="Bezatstarpm"/>
        <w:ind w:left="-284" w:right="-625" w:firstLine="851"/>
        <w:jc w:val="both"/>
        <w:rPr>
          <w:rFonts w:ascii="Times New Roman" w:hAnsi="Times New Roman" w:cs="Times New Roman"/>
          <w:sz w:val="24"/>
          <w:szCs w:val="24"/>
        </w:rPr>
      </w:pPr>
    </w:p>
    <w:p w14:paraId="36CA091C" w14:textId="77777777" w:rsidR="00587085" w:rsidRDefault="00587085" w:rsidP="006A29BD">
      <w:pPr>
        <w:pStyle w:val="Bezatstarpm"/>
        <w:ind w:left="-284" w:right="-625" w:firstLine="851"/>
        <w:jc w:val="both"/>
        <w:rPr>
          <w:rFonts w:ascii="Times New Roman" w:hAnsi="Times New Roman" w:cs="Times New Roman"/>
          <w:sz w:val="24"/>
          <w:szCs w:val="24"/>
        </w:rPr>
      </w:pPr>
    </w:p>
    <w:p w14:paraId="7FCC3762" w14:textId="77777777" w:rsidR="00587085" w:rsidRDefault="00587085" w:rsidP="006A29BD">
      <w:pPr>
        <w:pStyle w:val="Bezatstarpm"/>
        <w:ind w:left="-284" w:right="-625" w:firstLine="851"/>
        <w:jc w:val="both"/>
        <w:rPr>
          <w:rFonts w:ascii="Times New Roman" w:hAnsi="Times New Roman" w:cs="Times New Roman"/>
          <w:sz w:val="24"/>
          <w:szCs w:val="24"/>
        </w:rPr>
      </w:pPr>
    </w:p>
    <w:p w14:paraId="58759DFD" w14:textId="77777777" w:rsidR="00587085" w:rsidRDefault="00587085" w:rsidP="006A29BD">
      <w:pPr>
        <w:pStyle w:val="Bezatstarpm"/>
        <w:ind w:left="-284" w:right="-625" w:firstLine="851"/>
        <w:jc w:val="both"/>
        <w:rPr>
          <w:rFonts w:ascii="Times New Roman" w:hAnsi="Times New Roman" w:cs="Times New Roman"/>
          <w:sz w:val="24"/>
          <w:szCs w:val="24"/>
        </w:rPr>
      </w:pPr>
    </w:p>
    <w:p w14:paraId="333AE8A0" w14:textId="77777777" w:rsidR="00587085" w:rsidRDefault="00587085" w:rsidP="006A29BD">
      <w:pPr>
        <w:pStyle w:val="Bezatstarpm"/>
        <w:ind w:left="-284" w:right="-625" w:firstLine="851"/>
        <w:jc w:val="both"/>
        <w:rPr>
          <w:rFonts w:ascii="Times New Roman" w:hAnsi="Times New Roman" w:cs="Times New Roman"/>
          <w:sz w:val="24"/>
          <w:szCs w:val="24"/>
        </w:rPr>
      </w:pPr>
    </w:p>
    <w:p w14:paraId="75FB034F" w14:textId="77777777" w:rsidR="00587085" w:rsidRDefault="00587085" w:rsidP="006A29BD">
      <w:pPr>
        <w:pStyle w:val="Bezatstarpm"/>
        <w:ind w:left="-284" w:right="-625" w:firstLine="851"/>
        <w:jc w:val="both"/>
        <w:rPr>
          <w:rFonts w:ascii="Times New Roman" w:hAnsi="Times New Roman" w:cs="Times New Roman"/>
          <w:sz w:val="24"/>
          <w:szCs w:val="24"/>
        </w:rPr>
      </w:pPr>
    </w:p>
    <w:p w14:paraId="39BAEEF4" w14:textId="77777777" w:rsidR="00587085" w:rsidRDefault="00587085" w:rsidP="006A29BD">
      <w:pPr>
        <w:pStyle w:val="Bezatstarpm"/>
        <w:ind w:left="-284" w:right="-625" w:firstLine="851"/>
        <w:jc w:val="both"/>
        <w:rPr>
          <w:rFonts w:ascii="Times New Roman" w:hAnsi="Times New Roman" w:cs="Times New Roman"/>
          <w:sz w:val="24"/>
          <w:szCs w:val="24"/>
        </w:rPr>
      </w:pPr>
    </w:p>
    <w:p w14:paraId="536DC6DA" w14:textId="77777777" w:rsidR="00587085" w:rsidRDefault="00587085" w:rsidP="006A29BD">
      <w:pPr>
        <w:pStyle w:val="Bezatstarpm"/>
        <w:ind w:left="-284" w:right="-625" w:firstLine="851"/>
        <w:jc w:val="both"/>
        <w:rPr>
          <w:rFonts w:ascii="Times New Roman" w:hAnsi="Times New Roman" w:cs="Times New Roman"/>
          <w:sz w:val="24"/>
          <w:szCs w:val="24"/>
        </w:rPr>
      </w:pPr>
    </w:p>
    <w:p w14:paraId="35728C96" w14:textId="77777777" w:rsidR="00587085" w:rsidRDefault="00587085" w:rsidP="006A29BD">
      <w:pPr>
        <w:pStyle w:val="Bezatstarpm"/>
        <w:ind w:left="-284" w:right="-625" w:firstLine="851"/>
        <w:jc w:val="both"/>
        <w:rPr>
          <w:rFonts w:ascii="Times New Roman" w:hAnsi="Times New Roman" w:cs="Times New Roman"/>
          <w:sz w:val="24"/>
          <w:szCs w:val="24"/>
        </w:rPr>
      </w:pPr>
    </w:p>
    <w:p w14:paraId="068825D8" w14:textId="77777777" w:rsidR="00EA4722" w:rsidRDefault="00EA4722" w:rsidP="006A29BD">
      <w:pPr>
        <w:pStyle w:val="Bezatstarpm"/>
        <w:ind w:left="-284" w:right="-625" w:firstLine="851"/>
        <w:jc w:val="both"/>
        <w:rPr>
          <w:rFonts w:ascii="Times New Roman" w:hAnsi="Times New Roman" w:cs="Times New Roman"/>
          <w:sz w:val="24"/>
          <w:szCs w:val="24"/>
        </w:rPr>
      </w:pPr>
    </w:p>
    <w:p w14:paraId="302090A8" w14:textId="77777777" w:rsidR="00EA4722" w:rsidRDefault="00EA4722" w:rsidP="006A29BD">
      <w:pPr>
        <w:pStyle w:val="Bezatstarpm"/>
        <w:ind w:left="-284" w:right="-625" w:firstLine="851"/>
        <w:jc w:val="both"/>
        <w:rPr>
          <w:rFonts w:ascii="Times New Roman" w:hAnsi="Times New Roman" w:cs="Times New Roman"/>
          <w:sz w:val="24"/>
          <w:szCs w:val="24"/>
        </w:rPr>
      </w:pPr>
    </w:p>
    <w:p w14:paraId="6C5A57EB" w14:textId="77777777" w:rsidR="00126A38" w:rsidRDefault="00126A38" w:rsidP="00DD194C">
      <w:pPr>
        <w:pStyle w:val="Bezatstarpm"/>
        <w:ind w:right="-625" w:firstLine="567"/>
        <w:jc w:val="center"/>
        <w:rPr>
          <w:rFonts w:ascii="Times New Roman" w:hAnsi="Times New Roman" w:cs="Times New Roman"/>
          <w:b/>
          <w:bCs/>
          <w:sz w:val="28"/>
          <w:szCs w:val="28"/>
        </w:rPr>
      </w:pPr>
      <w:r w:rsidRPr="006A29BD">
        <w:rPr>
          <w:rFonts w:ascii="Times New Roman" w:hAnsi="Times New Roman" w:cs="Times New Roman"/>
          <w:b/>
          <w:bCs/>
          <w:sz w:val="28"/>
          <w:szCs w:val="28"/>
        </w:rPr>
        <w:lastRenderedPageBreak/>
        <w:t>Iesniedzēju skaits, kuriem maksāti uzturlīdzekļi viena vai vairāku bērnu uzturēšanai</w:t>
      </w:r>
    </w:p>
    <w:p w14:paraId="60EBB8DF" w14:textId="77777777" w:rsidR="004311F2" w:rsidRPr="00F260F0" w:rsidRDefault="004311F2" w:rsidP="00BF684D">
      <w:pPr>
        <w:pStyle w:val="Bezatstarpm"/>
        <w:ind w:right="-625" w:firstLine="851"/>
        <w:jc w:val="both"/>
        <w:rPr>
          <w:rFonts w:ascii="Times New Roman" w:hAnsi="Times New Roman" w:cs="Times New Roman"/>
          <w:b/>
          <w:sz w:val="16"/>
          <w:szCs w:val="16"/>
        </w:rPr>
      </w:pPr>
    </w:p>
    <w:p w14:paraId="4E202F6F" w14:textId="18EB3F65" w:rsidR="00126A38" w:rsidRDefault="00126A38" w:rsidP="00BF684D">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706F77">
        <w:rPr>
          <w:rFonts w:ascii="Times New Roman" w:hAnsi="Times New Roman" w:cs="Times New Roman"/>
          <w:sz w:val="24"/>
          <w:szCs w:val="24"/>
        </w:rPr>
        <w:t xml:space="preserve">.gada </w:t>
      </w:r>
      <w:r w:rsidR="001760A0">
        <w:rPr>
          <w:rFonts w:ascii="Times New Roman" w:hAnsi="Times New Roman" w:cs="Times New Roman"/>
          <w:sz w:val="24"/>
          <w:szCs w:val="24"/>
        </w:rPr>
        <w:t>oktobrī</w:t>
      </w:r>
      <w:r>
        <w:rPr>
          <w:rFonts w:ascii="Times New Roman" w:eastAsia="Calibri" w:hAnsi="Times New Roman" w:cs="Times New Roman"/>
          <w:sz w:val="24"/>
          <w:szCs w:val="24"/>
        </w:rPr>
        <w:t xml:space="preserve"> </w:t>
      </w:r>
      <w:r>
        <w:rPr>
          <w:rFonts w:ascii="Times New Roman" w:hAnsi="Times New Roman" w:cs="Times New Roman"/>
          <w:sz w:val="24"/>
          <w:szCs w:val="24"/>
        </w:rPr>
        <w:t xml:space="preserve">Uzturlīdzekļu garantiju </w:t>
      </w:r>
      <w:r w:rsidRPr="00B55425">
        <w:rPr>
          <w:rFonts w:ascii="Times New Roman" w:eastAsia="Calibri" w:hAnsi="Times New Roman" w:cs="Times New Roman"/>
          <w:sz w:val="24"/>
          <w:szCs w:val="24"/>
        </w:rPr>
        <w:t xml:space="preserve">fonda administrācija </w:t>
      </w:r>
      <w:r>
        <w:rPr>
          <w:rFonts w:ascii="Times New Roman" w:eastAsia="Calibri" w:hAnsi="Times New Roman" w:cs="Times New Roman"/>
          <w:sz w:val="24"/>
          <w:szCs w:val="24"/>
        </w:rPr>
        <w:t xml:space="preserve">maksāja </w:t>
      </w:r>
      <w:r w:rsidRPr="00B55425">
        <w:rPr>
          <w:rFonts w:ascii="Times New Roman" w:eastAsia="Calibri" w:hAnsi="Times New Roman" w:cs="Times New Roman"/>
          <w:sz w:val="24"/>
          <w:szCs w:val="24"/>
        </w:rPr>
        <w:t>uzturlīdzekļus</w:t>
      </w:r>
      <w:r w:rsidR="00E70B36">
        <w:rPr>
          <w:rFonts w:ascii="Times New Roman" w:eastAsia="Calibri" w:hAnsi="Times New Roman" w:cs="Times New Roman"/>
          <w:sz w:val="24"/>
          <w:szCs w:val="24"/>
        </w:rPr>
        <w:t xml:space="preserve"> </w:t>
      </w:r>
      <w:r w:rsidR="00587085">
        <w:rPr>
          <w:rFonts w:ascii="Times New Roman" w:eastAsia="Calibri" w:hAnsi="Times New Roman" w:cs="Times New Roman"/>
          <w:sz w:val="24"/>
          <w:szCs w:val="24"/>
        </w:rPr>
        <w:t xml:space="preserve">             </w:t>
      </w:r>
      <w:r w:rsidR="00B37EC0">
        <w:rPr>
          <w:rFonts w:ascii="Times New Roman" w:eastAsia="Calibri" w:hAnsi="Times New Roman" w:cs="Times New Roman"/>
          <w:b/>
          <w:sz w:val="24"/>
          <w:szCs w:val="24"/>
        </w:rPr>
        <w:t>2</w:t>
      </w:r>
      <w:r w:rsidR="00CC5DED">
        <w:rPr>
          <w:rFonts w:ascii="Times New Roman" w:eastAsia="Calibri" w:hAnsi="Times New Roman" w:cs="Times New Roman"/>
          <w:b/>
          <w:sz w:val="24"/>
          <w:szCs w:val="24"/>
        </w:rPr>
        <w:t>8</w:t>
      </w:r>
      <w:r w:rsidR="001760A0">
        <w:rPr>
          <w:rFonts w:ascii="Times New Roman" w:eastAsia="Calibri" w:hAnsi="Times New Roman" w:cs="Times New Roman"/>
          <w:b/>
          <w:sz w:val="24"/>
          <w:szCs w:val="24"/>
        </w:rPr>
        <w:t xml:space="preserve"> 401 </w:t>
      </w:r>
      <w:r w:rsidRPr="00B55425">
        <w:rPr>
          <w:rFonts w:ascii="Times New Roman" w:eastAsia="Calibri" w:hAnsi="Times New Roman" w:cs="Times New Roman"/>
          <w:sz w:val="24"/>
          <w:szCs w:val="24"/>
        </w:rPr>
        <w:t>iesniedzēj</w:t>
      </w:r>
      <w:r w:rsidR="009B2B75">
        <w:rPr>
          <w:rFonts w:ascii="Times New Roman" w:eastAsia="Calibri" w:hAnsi="Times New Roman" w:cs="Times New Roman"/>
          <w:sz w:val="24"/>
          <w:szCs w:val="24"/>
        </w:rPr>
        <w:t>a</w:t>
      </w:r>
      <w:r w:rsidRPr="00B55425">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p>
    <w:p w14:paraId="43C888CB" w14:textId="77777777" w:rsidR="00FA0F50" w:rsidRDefault="00FA0F50" w:rsidP="00BF684D">
      <w:pPr>
        <w:pStyle w:val="Bezatstarpm"/>
        <w:ind w:right="-625" w:firstLine="567"/>
        <w:jc w:val="both"/>
        <w:rPr>
          <w:rFonts w:ascii="Times New Roman" w:eastAsia="Calibri" w:hAnsi="Times New Roman" w:cs="Times New Roman"/>
          <w:sz w:val="24"/>
          <w:szCs w:val="24"/>
        </w:rPr>
      </w:pPr>
    </w:p>
    <w:p w14:paraId="7F34BAEB" w14:textId="0CC2E9B5" w:rsidR="008642C5" w:rsidRDefault="005B5D27" w:rsidP="00CE1096">
      <w:pPr>
        <w:pStyle w:val="Bezatstarpm"/>
        <w:ind w:left="-284" w:right="-625"/>
        <w:jc w:val="right"/>
        <w:rPr>
          <w:rFonts w:ascii="Times New Roman" w:hAnsi="Times New Roman" w:cs="Times New Roman"/>
          <w:sz w:val="24"/>
          <w:szCs w:val="24"/>
        </w:rPr>
      </w:pPr>
      <w:r>
        <w:rPr>
          <w:noProof/>
        </w:rPr>
        <w:drawing>
          <wp:inline distT="0" distB="0" distL="0" distR="0" wp14:anchorId="2C8C74B6" wp14:editId="6A70C2DE">
            <wp:extent cx="6226810" cy="3124200"/>
            <wp:effectExtent l="0" t="0" r="0" b="0"/>
            <wp:docPr id="1" name="Diagramma 1">
              <a:extLst xmlns:a="http://schemas.openxmlformats.org/drawingml/2006/main">
                <a:ext uri="{FF2B5EF4-FFF2-40B4-BE49-F238E27FC236}">
                  <a16:creationId xmlns:a16="http://schemas.microsoft.com/office/drawing/2014/main" id="{E3DA2942-429D-49DB-BB35-71778B025D6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24F3CE25" w14:textId="77777777" w:rsidR="00126A38" w:rsidRDefault="00126A38" w:rsidP="005B79C9">
      <w:pPr>
        <w:pStyle w:val="Bezatstarpm"/>
        <w:ind w:left="-567" w:right="-625"/>
        <w:jc w:val="center"/>
        <w:rPr>
          <w:noProof/>
        </w:rPr>
      </w:pPr>
    </w:p>
    <w:p w14:paraId="38383630" w14:textId="77777777" w:rsidR="006640CC" w:rsidRDefault="006640CC" w:rsidP="000B73E7">
      <w:pPr>
        <w:pStyle w:val="Bezatstarpm"/>
        <w:ind w:right="-625"/>
        <w:jc w:val="center"/>
        <w:rPr>
          <w:noProof/>
        </w:rPr>
      </w:pPr>
    </w:p>
    <w:p w14:paraId="5F83939F" w14:textId="77777777" w:rsidR="006F0328" w:rsidRDefault="006F0328" w:rsidP="000B73E7">
      <w:pPr>
        <w:pStyle w:val="Bezatstarpm"/>
        <w:ind w:right="-625"/>
        <w:jc w:val="center"/>
        <w:rPr>
          <w:noProof/>
        </w:rPr>
      </w:pPr>
    </w:p>
    <w:p w14:paraId="55C31FD7" w14:textId="78C624A9" w:rsidR="006A6887" w:rsidRDefault="006040D0" w:rsidP="00DD194C">
      <w:pPr>
        <w:pStyle w:val="Bezatstarpm"/>
        <w:ind w:left="-284" w:right="-625" w:firstLine="851"/>
        <w:jc w:val="center"/>
        <w:rPr>
          <w:rFonts w:ascii="Times New Roman" w:hAnsi="Times New Roman" w:cs="Times New Roman"/>
          <w:b/>
          <w:sz w:val="28"/>
          <w:szCs w:val="28"/>
        </w:rPr>
      </w:pPr>
      <w:r>
        <w:rPr>
          <w:rFonts w:ascii="Times New Roman" w:hAnsi="Times New Roman" w:cs="Times New Roman"/>
          <w:b/>
          <w:sz w:val="28"/>
          <w:szCs w:val="28"/>
        </w:rPr>
        <w:t>Reģistrēto p</w:t>
      </w:r>
      <w:r w:rsidR="006A6887" w:rsidRPr="00750C93">
        <w:rPr>
          <w:rFonts w:ascii="Times New Roman" w:hAnsi="Times New Roman" w:cs="Times New Roman"/>
          <w:b/>
          <w:sz w:val="28"/>
          <w:szCs w:val="28"/>
        </w:rPr>
        <w:t>arādnieku skaits, kuru vietā izmaksāti uzturlīdzekļi</w:t>
      </w:r>
    </w:p>
    <w:p w14:paraId="39A95638" w14:textId="77777777" w:rsidR="004311F2" w:rsidRPr="00F260F0" w:rsidRDefault="004311F2" w:rsidP="0017200F">
      <w:pPr>
        <w:pStyle w:val="Bezatstarpm"/>
        <w:ind w:left="-284" w:right="-625" w:firstLine="851"/>
        <w:jc w:val="both"/>
        <w:rPr>
          <w:rFonts w:ascii="Times New Roman" w:hAnsi="Times New Roman" w:cs="Times New Roman"/>
          <w:b/>
          <w:sz w:val="16"/>
          <w:szCs w:val="16"/>
        </w:rPr>
      </w:pPr>
    </w:p>
    <w:p w14:paraId="305D7763" w14:textId="64EFBFC1" w:rsidR="006A6887" w:rsidRDefault="006A6887" w:rsidP="001710BC">
      <w:pPr>
        <w:pStyle w:val="Bezatstarpm"/>
        <w:ind w:right="-625" w:firstLine="142"/>
        <w:jc w:val="both"/>
        <w:rPr>
          <w:rFonts w:ascii="Times New Roman" w:eastAsia="Calibri" w:hAnsi="Times New Roman" w:cs="Times New Roman"/>
          <w:sz w:val="24"/>
          <w:szCs w:val="24"/>
        </w:rPr>
      </w:pPr>
    </w:p>
    <w:p w14:paraId="0CB9F107" w14:textId="18D8D91C" w:rsidR="002D0FC3" w:rsidRDefault="002D0FC3" w:rsidP="00956C2F">
      <w:pPr>
        <w:pStyle w:val="Bezatstarpm"/>
        <w:ind w:right="-625"/>
        <w:jc w:val="both"/>
        <w:rPr>
          <w:rFonts w:ascii="Times New Roman" w:eastAsia="Calibri" w:hAnsi="Times New Roman" w:cs="Times New Roman"/>
          <w:sz w:val="24"/>
          <w:szCs w:val="24"/>
        </w:rPr>
      </w:pPr>
    </w:p>
    <w:p w14:paraId="3537D3DF" w14:textId="3611CE84" w:rsidR="001710BC" w:rsidRDefault="00CE1096" w:rsidP="00CE1096">
      <w:pPr>
        <w:pStyle w:val="Bezatstarpm"/>
        <w:ind w:left="-284" w:right="-625"/>
        <w:rPr>
          <w:rFonts w:ascii="Times New Roman" w:eastAsia="Calibri" w:hAnsi="Times New Roman" w:cs="Times New Roman"/>
          <w:sz w:val="24"/>
          <w:szCs w:val="24"/>
        </w:rPr>
      </w:pPr>
      <w:r>
        <w:rPr>
          <w:noProof/>
        </w:rPr>
        <w:drawing>
          <wp:inline distT="0" distB="0" distL="0" distR="0" wp14:anchorId="642C6A3A" wp14:editId="3EB4443A">
            <wp:extent cx="6115050" cy="2828925"/>
            <wp:effectExtent l="0" t="0" r="0" b="0"/>
            <wp:docPr id="3" name="Diagramma 3">
              <a:extLst xmlns:a="http://schemas.openxmlformats.org/drawingml/2006/main">
                <a:ext uri="{FF2B5EF4-FFF2-40B4-BE49-F238E27FC236}">
                  <a16:creationId xmlns:a16="http://schemas.microsoft.com/office/drawing/2014/main" id="{97EA25A3-61B5-4FE0-8E10-CA7E2E793B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3F29930" w14:textId="40399C41" w:rsidR="00CB42E2" w:rsidRDefault="00CB42E2" w:rsidP="00DD194C">
      <w:pPr>
        <w:pStyle w:val="Bezatstarpm"/>
        <w:ind w:right="-625" w:firstLine="567"/>
        <w:jc w:val="center"/>
        <w:rPr>
          <w:rFonts w:ascii="Times New Roman" w:hAnsi="Times New Roman" w:cs="Times New Roman"/>
          <w:b/>
          <w:sz w:val="28"/>
          <w:szCs w:val="28"/>
        </w:rPr>
      </w:pPr>
    </w:p>
    <w:p w14:paraId="7D2C3609" w14:textId="77777777" w:rsidR="00FC15B1" w:rsidRDefault="00FC15B1" w:rsidP="00DD194C">
      <w:pPr>
        <w:pStyle w:val="Bezatstarpm"/>
        <w:ind w:right="-625" w:firstLine="567"/>
        <w:jc w:val="center"/>
        <w:rPr>
          <w:rFonts w:ascii="Times New Roman" w:hAnsi="Times New Roman" w:cs="Times New Roman"/>
          <w:b/>
          <w:sz w:val="28"/>
          <w:szCs w:val="28"/>
        </w:rPr>
      </w:pPr>
    </w:p>
    <w:p w14:paraId="10951886" w14:textId="1CFEAE89" w:rsidR="003B176E" w:rsidRDefault="003B176E" w:rsidP="00DD194C">
      <w:pPr>
        <w:pStyle w:val="Bezatstarpm"/>
        <w:ind w:right="-625" w:firstLine="567"/>
        <w:jc w:val="center"/>
        <w:rPr>
          <w:rFonts w:ascii="Times New Roman" w:hAnsi="Times New Roman" w:cs="Times New Roman"/>
          <w:b/>
          <w:sz w:val="28"/>
          <w:szCs w:val="28"/>
        </w:rPr>
      </w:pPr>
    </w:p>
    <w:p w14:paraId="717A9189" w14:textId="062E37D3" w:rsidR="00CC5DED" w:rsidRDefault="00CC5DED" w:rsidP="00DD194C">
      <w:pPr>
        <w:pStyle w:val="Bezatstarpm"/>
        <w:ind w:right="-625" w:firstLine="567"/>
        <w:jc w:val="center"/>
        <w:rPr>
          <w:rFonts w:ascii="Times New Roman" w:hAnsi="Times New Roman" w:cs="Times New Roman"/>
          <w:b/>
          <w:sz w:val="28"/>
          <w:szCs w:val="28"/>
        </w:rPr>
      </w:pPr>
    </w:p>
    <w:p w14:paraId="3620414A" w14:textId="24AA3519" w:rsidR="00CC5DED" w:rsidRDefault="00CC5DED" w:rsidP="00DD194C">
      <w:pPr>
        <w:pStyle w:val="Bezatstarpm"/>
        <w:ind w:right="-625" w:firstLine="567"/>
        <w:jc w:val="center"/>
        <w:rPr>
          <w:rFonts w:ascii="Times New Roman" w:hAnsi="Times New Roman" w:cs="Times New Roman"/>
          <w:b/>
          <w:sz w:val="28"/>
          <w:szCs w:val="28"/>
        </w:rPr>
      </w:pPr>
    </w:p>
    <w:p w14:paraId="30C3B342" w14:textId="77777777" w:rsidR="00CE1096" w:rsidRDefault="00CE1096" w:rsidP="00DD194C">
      <w:pPr>
        <w:pStyle w:val="Bezatstarpm"/>
        <w:ind w:right="-625" w:firstLine="567"/>
        <w:jc w:val="center"/>
        <w:rPr>
          <w:rFonts w:ascii="Times New Roman" w:hAnsi="Times New Roman" w:cs="Times New Roman"/>
          <w:b/>
          <w:sz w:val="28"/>
          <w:szCs w:val="28"/>
        </w:rPr>
      </w:pPr>
    </w:p>
    <w:p w14:paraId="546047C6" w14:textId="02319A21" w:rsidR="006A6887" w:rsidRDefault="006A6887" w:rsidP="00DD194C">
      <w:pPr>
        <w:pStyle w:val="Bezatstarpm"/>
        <w:ind w:right="-625" w:firstLine="567"/>
        <w:jc w:val="center"/>
        <w:rPr>
          <w:rFonts w:ascii="Times New Roman" w:hAnsi="Times New Roman" w:cs="Times New Roman"/>
          <w:b/>
          <w:sz w:val="28"/>
          <w:szCs w:val="28"/>
        </w:rPr>
      </w:pPr>
      <w:r w:rsidRPr="006A29BD">
        <w:rPr>
          <w:rFonts w:ascii="Times New Roman" w:hAnsi="Times New Roman" w:cs="Times New Roman"/>
          <w:b/>
          <w:sz w:val="28"/>
          <w:szCs w:val="28"/>
        </w:rPr>
        <w:lastRenderedPageBreak/>
        <w:t xml:space="preserve">Ar uzturlīdzekļiem </w:t>
      </w:r>
      <w:r w:rsidR="004311F2">
        <w:rPr>
          <w:rFonts w:ascii="Times New Roman" w:hAnsi="Times New Roman" w:cs="Times New Roman"/>
          <w:b/>
          <w:sz w:val="28"/>
          <w:szCs w:val="28"/>
        </w:rPr>
        <w:t>nodrošināto bērnu skaits</w:t>
      </w:r>
    </w:p>
    <w:p w14:paraId="0CAE538B" w14:textId="77777777" w:rsidR="006A6887" w:rsidRPr="00203A25" w:rsidRDefault="006A6887" w:rsidP="006A6887">
      <w:pPr>
        <w:pStyle w:val="Bezatstarpm"/>
        <w:ind w:left="-284" w:right="-625"/>
        <w:jc w:val="both"/>
        <w:rPr>
          <w:rFonts w:ascii="Times New Roman" w:hAnsi="Times New Roman" w:cs="Times New Roman"/>
          <w:b/>
          <w:sz w:val="16"/>
          <w:szCs w:val="16"/>
        </w:rPr>
      </w:pPr>
    </w:p>
    <w:p w14:paraId="16C7C275" w14:textId="11DD0C8E" w:rsidR="006A6887" w:rsidRDefault="00271935" w:rsidP="00C52D63">
      <w:pPr>
        <w:pStyle w:val="Bezatstarpm"/>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sidR="00B37EC0">
        <w:rPr>
          <w:rFonts w:ascii="Times New Roman" w:hAnsi="Times New Roman" w:cs="Times New Roman"/>
          <w:sz w:val="24"/>
          <w:szCs w:val="24"/>
        </w:rPr>
        <w:t>.</w:t>
      </w:r>
      <w:r>
        <w:rPr>
          <w:rFonts w:ascii="Times New Roman" w:hAnsi="Times New Roman" w:cs="Times New Roman"/>
          <w:sz w:val="24"/>
          <w:szCs w:val="24"/>
        </w:rPr>
        <w:t xml:space="preserve">gada </w:t>
      </w:r>
      <w:r w:rsidR="001760A0">
        <w:rPr>
          <w:rFonts w:ascii="Times New Roman" w:hAnsi="Times New Roman" w:cs="Times New Roman"/>
          <w:sz w:val="24"/>
          <w:szCs w:val="24"/>
        </w:rPr>
        <w:t>oktobrī</w:t>
      </w:r>
      <w:r w:rsidR="008A760F">
        <w:rPr>
          <w:rFonts w:ascii="Times New Roman" w:eastAsia="Calibri" w:hAnsi="Times New Roman" w:cs="Times New Roman"/>
          <w:sz w:val="24"/>
          <w:szCs w:val="24"/>
        </w:rPr>
        <w:t xml:space="preserve"> </w:t>
      </w:r>
      <w:r w:rsidR="006A6887">
        <w:rPr>
          <w:rFonts w:ascii="Times New Roman" w:hAnsi="Times New Roman" w:cs="Times New Roman"/>
          <w:sz w:val="24"/>
          <w:szCs w:val="24"/>
        </w:rPr>
        <w:t xml:space="preserve">Uzturlīdzekļu garantiju </w:t>
      </w:r>
      <w:r w:rsidR="006A6887" w:rsidRPr="00B55425">
        <w:rPr>
          <w:rFonts w:ascii="Times New Roman" w:eastAsia="Calibri" w:hAnsi="Times New Roman" w:cs="Times New Roman"/>
          <w:sz w:val="24"/>
          <w:szCs w:val="24"/>
        </w:rPr>
        <w:t>fonda administrācija</w:t>
      </w:r>
      <w:r w:rsidR="006A6887">
        <w:rPr>
          <w:rFonts w:ascii="Times New Roman" w:eastAsia="Calibri" w:hAnsi="Times New Roman" w:cs="Times New Roman"/>
          <w:sz w:val="24"/>
          <w:szCs w:val="24"/>
        </w:rPr>
        <w:t xml:space="preserve"> ar uzturlīdzekļiem </w:t>
      </w:r>
      <w:r w:rsidR="00706F77">
        <w:rPr>
          <w:rFonts w:ascii="Times New Roman" w:eastAsia="Calibri" w:hAnsi="Times New Roman" w:cs="Times New Roman"/>
          <w:sz w:val="24"/>
          <w:szCs w:val="24"/>
        </w:rPr>
        <w:t xml:space="preserve">nodrošināja </w:t>
      </w:r>
      <w:r w:rsidR="00CC5DED">
        <w:rPr>
          <w:rFonts w:ascii="Times New Roman" w:eastAsia="Calibri" w:hAnsi="Times New Roman" w:cs="Times New Roman"/>
          <w:b/>
          <w:sz w:val="24"/>
          <w:szCs w:val="24"/>
        </w:rPr>
        <w:t>3</w:t>
      </w:r>
      <w:r w:rsidR="001760A0">
        <w:rPr>
          <w:rFonts w:ascii="Times New Roman" w:eastAsia="Calibri" w:hAnsi="Times New Roman" w:cs="Times New Roman"/>
          <w:b/>
          <w:sz w:val="24"/>
          <w:szCs w:val="24"/>
        </w:rPr>
        <w:t>8 224</w:t>
      </w:r>
      <w:r w:rsidR="00011BD4">
        <w:rPr>
          <w:rFonts w:ascii="Times New Roman" w:eastAsia="Calibri" w:hAnsi="Times New Roman" w:cs="Times New Roman"/>
          <w:b/>
          <w:sz w:val="24"/>
          <w:szCs w:val="24"/>
        </w:rPr>
        <w:t xml:space="preserve"> </w:t>
      </w:r>
      <w:r w:rsidR="00635CC6">
        <w:rPr>
          <w:rFonts w:ascii="Times New Roman" w:eastAsia="Calibri" w:hAnsi="Times New Roman" w:cs="Times New Roman"/>
          <w:sz w:val="24"/>
          <w:szCs w:val="24"/>
        </w:rPr>
        <w:t>bērnu</w:t>
      </w:r>
      <w:r>
        <w:rPr>
          <w:rFonts w:ascii="Times New Roman" w:eastAsia="Calibri" w:hAnsi="Times New Roman" w:cs="Times New Roman"/>
          <w:sz w:val="24"/>
          <w:szCs w:val="24"/>
        </w:rPr>
        <w:t>s</w:t>
      </w:r>
      <w:r w:rsidR="006A6887">
        <w:rPr>
          <w:rFonts w:ascii="Times New Roman" w:eastAsia="Calibri" w:hAnsi="Times New Roman" w:cs="Times New Roman"/>
          <w:sz w:val="24"/>
          <w:szCs w:val="24"/>
        </w:rPr>
        <w:t>.</w:t>
      </w:r>
    </w:p>
    <w:p w14:paraId="0582A330" w14:textId="7C2C7FA1" w:rsidR="00F126FD" w:rsidRDefault="00F126FD" w:rsidP="00B653F7">
      <w:pPr>
        <w:pStyle w:val="Bezatstarpm"/>
        <w:ind w:right="-625"/>
        <w:rPr>
          <w:rFonts w:ascii="Times New Roman" w:hAnsi="Times New Roman" w:cs="Times New Roman"/>
          <w:b/>
          <w:sz w:val="24"/>
          <w:szCs w:val="24"/>
        </w:rPr>
      </w:pPr>
    </w:p>
    <w:p w14:paraId="7FBB12EB" w14:textId="7075B380" w:rsidR="006640CC" w:rsidRDefault="00F23434" w:rsidP="00F23434">
      <w:pPr>
        <w:pStyle w:val="Bezatstarpm"/>
        <w:ind w:left="-284" w:right="-625"/>
        <w:jc w:val="center"/>
        <w:rPr>
          <w:rFonts w:ascii="Times New Roman" w:hAnsi="Times New Roman" w:cs="Times New Roman"/>
          <w:b/>
          <w:sz w:val="24"/>
          <w:szCs w:val="24"/>
        </w:rPr>
      </w:pPr>
      <w:r>
        <w:rPr>
          <w:noProof/>
        </w:rPr>
        <w:drawing>
          <wp:inline distT="0" distB="0" distL="0" distR="0" wp14:anchorId="6E7418A1" wp14:editId="1F6E6C88">
            <wp:extent cx="6124575" cy="2876550"/>
            <wp:effectExtent l="0" t="0" r="0" b="0"/>
            <wp:docPr id="8" name="Diagramma 8">
              <a:extLst xmlns:a="http://schemas.openxmlformats.org/drawingml/2006/main">
                <a:ext uri="{FF2B5EF4-FFF2-40B4-BE49-F238E27FC236}">
                  <a16:creationId xmlns:a16="http://schemas.microsoft.com/office/drawing/2014/main" id="{29020281-3E62-474F-86C5-4F7E3E89A0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D049D7" w14:textId="4AB676F7" w:rsidR="000439B4" w:rsidRDefault="000439B4" w:rsidP="00CA50C2">
      <w:pPr>
        <w:pStyle w:val="Bezatstarpm"/>
        <w:ind w:left="-284" w:right="-625" w:firstLine="851"/>
        <w:jc w:val="center"/>
        <w:rPr>
          <w:rFonts w:ascii="Times New Roman" w:hAnsi="Times New Roman" w:cs="Times New Roman"/>
          <w:b/>
          <w:sz w:val="24"/>
          <w:szCs w:val="24"/>
        </w:rPr>
      </w:pPr>
    </w:p>
    <w:p w14:paraId="0C75C67E" w14:textId="77777777" w:rsidR="000439B4" w:rsidRDefault="000439B4" w:rsidP="00CA50C2">
      <w:pPr>
        <w:pStyle w:val="Bezatstarpm"/>
        <w:ind w:left="-284" w:right="-625" w:firstLine="851"/>
        <w:jc w:val="center"/>
        <w:rPr>
          <w:rFonts w:ascii="Times New Roman" w:hAnsi="Times New Roman" w:cs="Times New Roman"/>
          <w:b/>
          <w:sz w:val="24"/>
          <w:szCs w:val="24"/>
        </w:rPr>
      </w:pPr>
    </w:p>
    <w:p w14:paraId="1D4C87F9" w14:textId="77777777" w:rsidR="006D476D" w:rsidRDefault="006D476D" w:rsidP="006D476D">
      <w:pPr>
        <w:pStyle w:val="Bezatstarpm"/>
        <w:tabs>
          <w:tab w:val="left" w:pos="1418"/>
        </w:tabs>
        <w:ind w:left="-284" w:right="-625" w:firstLine="851"/>
        <w:jc w:val="center"/>
        <w:rPr>
          <w:rFonts w:ascii="Times New Roman" w:hAnsi="Times New Roman" w:cs="Times New Roman"/>
          <w:b/>
          <w:bCs/>
          <w:sz w:val="28"/>
          <w:szCs w:val="28"/>
        </w:rPr>
      </w:pPr>
      <w:r>
        <w:rPr>
          <w:rFonts w:ascii="Times New Roman" w:hAnsi="Times New Roman" w:cs="Times New Roman"/>
          <w:b/>
          <w:bCs/>
          <w:sz w:val="28"/>
          <w:szCs w:val="28"/>
        </w:rPr>
        <w:t>Iesniegumu par uzturlīdzekļu izmaksu skaits</w:t>
      </w:r>
    </w:p>
    <w:p w14:paraId="1C0917C7" w14:textId="77777777" w:rsidR="006D476D" w:rsidRPr="00F260F0" w:rsidRDefault="006D476D" w:rsidP="006D476D">
      <w:pPr>
        <w:pStyle w:val="Bezatstarpm"/>
        <w:tabs>
          <w:tab w:val="left" w:pos="1418"/>
        </w:tabs>
        <w:ind w:left="-284" w:right="-625" w:firstLine="851"/>
        <w:jc w:val="both"/>
        <w:rPr>
          <w:rFonts w:ascii="Times New Roman" w:hAnsi="Times New Roman" w:cs="Times New Roman"/>
          <w:b/>
          <w:bCs/>
          <w:sz w:val="16"/>
          <w:szCs w:val="16"/>
        </w:rPr>
      </w:pPr>
    </w:p>
    <w:p w14:paraId="2CBD88A0" w14:textId="23796E6D" w:rsidR="000439B4" w:rsidRDefault="00271935" w:rsidP="006D476D">
      <w:pPr>
        <w:pStyle w:val="Bezatstarpm"/>
        <w:tabs>
          <w:tab w:val="left" w:pos="1418"/>
        </w:tabs>
        <w:ind w:right="-625" w:firstLine="567"/>
        <w:jc w:val="both"/>
        <w:rPr>
          <w:rFonts w:ascii="Times New Roman" w:eastAsia="Calibri"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1760A0">
        <w:rPr>
          <w:rFonts w:ascii="Times New Roman" w:hAnsi="Times New Roman" w:cs="Times New Roman"/>
          <w:sz w:val="24"/>
          <w:szCs w:val="24"/>
        </w:rPr>
        <w:t>oktobrī</w:t>
      </w:r>
      <w:r w:rsidR="008A760F">
        <w:rPr>
          <w:rFonts w:ascii="Times New Roman" w:eastAsia="Calibri" w:hAnsi="Times New Roman" w:cs="Times New Roman"/>
          <w:sz w:val="24"/>
          <w:szCs w:val="24"/>
        </w:rPr>
        <w:t xml:space="preserve"> </w:t>
      </w:r>
      <w:r w:rsidR="006D476D" w:rsidRPr="00DD194C">
        <w:rPr>
          <w:rFonts w:ascii="Times New Roman" w:hAnsi="Times New Roman" w:cs="Times New Roman"/>
          <w:sz w:val="24"/>
          <w:szCs w:val="24"/>
        </w:rPr>
        <w:t xml:space="preserve">Uzturlīdzekļu garantiju </w:t>
      </w:r>
      <w:r w:rsidR="006D476D" w:rsidRPr="00DD194C">
        <w:rPr>
          <w:rFonts w:ascii="Times New Roman" w:eastAsia="Calibri" w:hAnsi="Times New Roman" w:cs="Times New Roman"/>
          <w:sz w:val="24"/>
          <w:szCs w:val="24"/>
        </w:rPr>
        <w:t>fonda administrācijā tika saņ</w:t>
      </w:r>
      <w:r w:rsidR="00D15CF4">
        <w:rPr>
          <w:rFonts w:ascii="Times New Roman" w:eastAsia="Calibri" w:hAnsi="Times New Roman" w:cs="Times New Roman"/>
          <w:sz w:val="24"/>
          <w:szCs w:val="24"/>
        </w:rPr>
        <w:t xml:space="preserve">emti                           </w:t>
      </w:r>
      <w:r w:rsidR="001760A0">
        <w:rPr>
          <w:rFonts w:ascii="Times New Roman" w:eastAsia="Calibri" w:hAnsi="Times New Roman" w:cs="Times New Roman"/>
          <w:b/>
          <w:sz w:val="24"/>
          <w:szCs w:val="24"/>
        </w:rPr>
        <w:t>855</w:t>
      </w:r>
      <w:r w:rsidR="006D476D" w:rsidRPr="00F55F2E">
        <w:rPr>
          <w:rFonts w:ascii="Times New Roman" w:eastAsia="Calibri" w:hAnsi="Times New Roman" w:cs="Times New Roman"/>
          <w:b/>
          <w:sz w:val="24"/>
          <w:szCs w:val="24"/>
        </w:rPr>
        <w:t xml:space="preserve"> </w:t>
      </w:r>
      <w:r w:rsidR="006D476D" w:rsidRPr="00DD194C">
        <w:rPr>
          <w:rFonts w:ascii="Times New Roman" w:eastAsia="Calibri" w:hAnsi="Times New Roman" w:cs="Times New Roman"/>
          <w:sz w:val="24"/>
          <w:szCs w:val="24"/>
        </w:rPr>
        <w:t>iesniegumi par uzturlīdzekļu izmaksu.</w:t>
      </w:r>
    </w:p>
    <w:p w14:paraId="7E2F3631" w14:textId="149E6896" w:rsidR="005B79C9" w:rsidRDefault="005B79C9" w:rsidP="000A0F6F">
      <w:pPr>
        <w:pStyle w:val="Bezatstarpm"/>
        <w:tabs>
          <w:tab w:val="left" w:pos="1418"/>
        </w:tabs>
        <w:ind w:left="-142" w:right="-625"/>
        <w:jc w:val="center"/>
        <w:rPr>
          <w:rFonts w:ascii="Times New Roman" w:eastAsia="Calibri" w:hAnsi="Times New Roman" w:cs="Times New Roman"/>
          <w:sz w:val="24"/>
          <w:szCs w:val="24"/>
        </w:rPr>
      </w:pPr>
    </w:p>
    <w:p w14:paraId="36961FC2" w14:textId="734BA130" w:rsidR="006640CC" w:rsidRPr="005B79C9" w:rsidRDefault="00F23434" w:rsidP="00F23434">
      <w:pPr>
        <w:pStyle w:val="Bezatstarpm"/>
        <w:ind w:left="-426" w:right="-1050"/>
        <w:jc w:val="center"/>
        <w:rPr>
          <w:rFonts w:ascii="Times New Roman" w:hAnsi="Times New Roman" w:cs="Times New Roman"/>
          <w:b/>
          <w:sz w:val="28"/>
          <w:szCs w:val="28"/>
        </w:rPr>
      </w:pPr>
      <w:r>
        <w:rPr>
          <w:noProof/>
        </w:rPr>
        <w:drawing>
          <wp:inline distT="0" distB="0" distL="0" distR="0" wp14:anchorId="3773B0BD" wp14:editId="30A32C5F">
            <wp:extent cx="6160135" cy="2800350"/>
            <wp:effectExtent l="0" t="0" r="0" b="0"/>
            <wp:docPr id="10" name="Diagramma 10">
              <a:extLst xmlns:a="http://schemas.openxmlformats.org/drawingml/2006/main">
                <a:ext uri="{FF2B5EF4-FFF2-40B4-BE49-F238E27FC236}">
                  <a16:creationId xmlns:a16="http://schemas.microsoft.com/office/drawing/2014/main" id="{EC504BC7-C878-4A6E-9332-CFD9ED739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4D26B3" w14:textId="7AC5F268" w:rsidR="006640CC" w:rsidRDefault="006640CC" w:rsidP="00DD194C">
      <w:pPr>
        <w:pStyle w:val="Bezatstarpm"/>
        <w:ind w:left="-851" w:right="-1050" w:firstLine="1418"/>
        <w:jc w:val="center"/>
        <w:rPr>
          <w:rFonts w:ascii="Times New Roman" w:hAnsi="Times New Roman" w:cs="Times New Roman"/>
          <w:b/>
          <w:sz w:val="28"/>
          <w:szCs w:val="28"/>
        </w:rPr>
      </w:pPr>
    </w:p>
    <w:p w14:paraId="7B1AB221" w14:textId="4A30833D" w:rsidR="00956C2F" w:rsidRDefault="00956C2F" w:rsidP="00DD194C">
      <w:pPr>
        <w:pStyle w:val="Bezatstarpm"/>
        <w:ind w:left="-851" w:right="-1050" w:firstLine="1418"/>
        <w:jc w:val="center"/>
        <w:rPr>
          <w:rFonts w:ascii="Times New Roman" w:hAnsi="Times New Roman" w:cs="Times New Roman"/>
          <w:b/>
          <w:sz w:val="28"/>
          <w:szCs w:val="28"/>
        </w:rPr>
      </w:pPr>
    </w:p>
    <w:p w14:paraId="4227A0B0" w14:textId="77777777" w:rsidR="00956C2F" w:rsidRDefault="00956C2F" w:rsidP="00DD194C">
      <w:pPr>
        <w:pStyle w:val="Bezatstarpm"/>
        <w:ind w:left="-851" w:right="-1050" w:firstLine="1418"/>
        <w:jc w:val="center"/>
        <w:rPr>
          <w:rFonts w:ascii="Times New Roman" w:hAnsi="Times New Roman" w:cs="Times New Roman"/>
          <w:b/>
          <w:sz w:val="28"/>
          <w:szCs w:val="28"/>
        </w:rPr>
      </w:pPr>
    </w:p>
    <w:p w14:paraId="6D8C99A2" w14:textId="1D12CCF7" w:rsidR="00CB42E2" w:rsidRDefault="00CB42E2" w:rsidP="00DD194C">
      <w:pPr>
        <w:pStyle w:val="Bezatstarpm"/>
        <w:ind w:left="-851" w:right="-1050" w:firstLine="1418"/>
        <w:jc w:val="center"/>
        <w:rPr>
          <w:rFonts w:ascii="Times New Roman" w:hAnsi="Times New Roman" w:cs="Times New Roman"/>
          <w:b/>
          <w:sz w:val="28"/>
          <w:szCs w:val="28"/>
        </w:rPr>
      </w:pPr>
    </w:p>
    <w:p w14:paraId="754DD5E7" w14:textId="3B525A13" w:rsidR="003B176E" w:rsidRDefault="003B176E" w:rsidP="00DD194C">
      <w:pPr>
        <w:pStyle w:val="Bezatstarpm"/>
        <w:ind w:left="-851" w:right="-1050" w:firstLine="1418"/>
        <w:jc w:val="center"/>
        <w:rPr>
          <w:rFonts w:ascii="Times New Roman" w:hAnsi="Times New Roman" w:cs="Times New Roman"/>
          <w:b/>
          <w:sz w:val="28"/>
          <w:szCs w:val="28"/>
        </w:rPr>
      </w:pPr>
    </w:p>
    <w:p w14:paraId="61565F58" w14:textId="77777777" w:rsidR="00CC5DED" w:rsidRDefault="00CC5DED" w:rsidP="00DD194C">
      <w:pPr>
        <w:pStyle w:val="Bezatstarpm"/>
        <w:ind w:left="-851" w:right="-1050" w:firstLine="1418"/>
        <w:jc w:val="center"/>
        <w:rPr>
          <w:rFonts w:ascii="Times New Roman" w:hAnsi="Times New Roman" w:cs="Times New Roman"/>
          <w:b/>
          <w:sz w:val="28"/>
          <w:szCs w:val="28"/>
        </w:rPr>
      </w:pPr>
    </w:p>
    <w:p w14:paraId="14039331" w14:textId="68328A7A" w:rsidR="00FC15B1" w:rsidRDefault="00FC15B1" w:rsidP="00DD194C">
      <w:pPr>
        <w:pStyle w:val="Bezatstarpm"/>
        <w:ind w:left="-851" w:right="-1050" w:firstLine="1418"/>
        <w:jc w:val="center"/>
        <w:rPr>
          <w:rFonts w:ascii="Times New Roman" w:hAnsi="Times New Roman" w:cs="Times New Roman"/>
          <w:b/>
          <w:sz w:val="28"/>
          <w:szCs w:val="28"/>
        </w:rPr>
      </w:pPr>
    </w:p>
    <w:p w14:paraId="75F755B1" w14:textId="77777777" w:rsidR="00FC15B1" w:rsidRDefault="00FC15B1" w:rsidP="00DD194C">
      <w:pPr>
        <w:pStyle w:val="Bezatstarpm"/>
        <w:ind w:left="-851" w:right="-1050" w:firstLine="1418"/>
        <w:jc w:val="center"/>
        <w:rPr>
          <w:rFonts w:ascii="Times New Roman" w:hAnsi="Times New Roman" w:cs="Times New Roman"/>
          <w:b/>
          <w:sz w:val="28"/>
          <w:szCs w:val="28"/>
        </w:rPr>
      </w:pPr>
    </w:p>
    <w:p w14:paraId="3567480B" w14:textId="4537177B" w:rsidR="006A6887" w:rsidRPr="008B42B1" w:rsidRDefault="006A6887" w:rsidP="00DD194C">
      <w:pPr>
        <w:pStyle w:val="Bezatstarpm"/>
        <w:ind w:left="-851" w:right="-1050" w:firstLine="1418"/>
        <w:jc w:val="center"/>
        <w:rPr>
          <w:rFonts w:ascii="Times New Roman" w:hAnsi="Times New Roman" w:cs="Times New Roman"/>
          <w:b/>
          <w:sz w:val="28"/>
          <w:szCs w:val="28"/>
        </w:rPr>
      </w:pPr>
      <w:r w:rsidRPr="008B42B1">
        <w:rPr>
          <w:rFonts w:ascii="Times New Roman" w:hAnsi="Times New Roman" w:cs="Times New Roman"/>
          <w:b/>
          <w:sz w:val="28"/>
          <w:szCs w:val="28"/>
        </w:rPr>
        <w:lastRenderedPageBreak/>
        <w:t xml:space="preserve">Izmaksāto uzturlīdzekļu apmērs </w:t>
      </w:r>
      <w:r w:rsidR="00BF684D">
        <w:rPr>
          <w:rFonts w:ascii="Times New Roman" w:hAnsi="Times New Roman" w:cs="Times New Roman"/>
          <w:b/>
          <w:sz w:val="28"/>
          <w:szCs w:val="28"/>
        </w:rPr>
        <w:t>eiro</w:t>
      </w:r>
    </w:p>
    <w:p w14:paraId="5643A6C9" w14:textId="77777777" w:rsidR="006A6887" w:rsidRPr="008B42B1" w:rsidRDefault="006A6887" w:rsidP="006A6887">
      <w:pPr>
        <w:pStyle w:val="Bezatstarpm"/>
        <w:ind w:left="-284" w:right="-625"/>
        <w:jc w:val="both"/>
        <w:rPr>
          <w:rFonts w:ascii="Times New Roman" w:hAnsi="Times New Roman" w:cs="Times New Roman"/>
          <w:sz w:val="16"/>
          <w:szCs w:val="16"/>
        </w:rPr>
      </w:pPr>
    </w:p>
    <w:p w14:paraId="7C625039" w14:textId="65F3B5E4" w:rsidR="006A6887" w:rsidRDefault="00F74D46" w:rsidP="00894681">
      <w:pPr>
        <w:pStyle w:val="Bezatstarpm"/>
        <w:tabs>
          <w:tab w:val="left" w:pos="1418"/>
          <w:tab w:val="left" w:pos="7938"/>
        </w:tabs>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1760A0">
        <w:rPr>
          <w:rFonts w:ascii="Times New Roman" w:hAnsi="Times New Roman" w:cs="Times New Roman"/>
          <w:sz w:val="24"/>
          <w:szCs w:val="24"/>
        </w:rPr>
        <w:t>oktobrī</w:t>
      </w:r>
      <w:r w:rsidR="008A760F">
        <w:rPr>
          <w:rFonts w:ascii="Times New Roman" w:eastAsia="Calibri" w:hAnsi="Times New Roman" w:cs="Times New Roman"/>
          <w:sz w:val="24"/>
          <w:szCs w:val="24"/>
        </w:rPr>
        <w:t xml:space="preserve"> </w:t>
      </w:r>
      <w:r w:rsidR="006A6887" w:rsidRPr="00BF684D">
        <w:rPr>
          <w:rFonts w:ascii="Times New Roman" w:hAnsi="Times New Roman" w:cs="Times New Roman"/>
          <w:sz w:val="24"/>
          <w:szCs w:val="24"/>
        </w:rPr>
        <w:t xml:space="preserve">Uzturlīdzekļu garantiju </w:t>
      </w:r>
      <w:r w:rsidR="006A6887" w:rsidRPr="00BF684D">
        <w:rPr>
          <w:rFonts w:ascii="Times New Roman" w:eastAsia="Calibri" w:hAnsi="Times New Roman" w:cs="Times New Roman"/>
          <w:sz w:val="24"/>
          <w:szCs w:val="24"/>
        </w:rPr>
        <w:t>fonda administrācija</w:t>
      </w:r>
      <w:r w:rsidR="006A6887" w:rsidRPr="00BF684D">
        <w:rPr>
          <w:rFonts w:ascii="Times New Roman" w:hAnsi="Times New Roman" w:cs="Times New Roman"/>
          <w:sz w:val="24"/>
          <w:szCs w:val="24"/>
        </w:rPr>
        <w:t xml:space="preserve"> izmaksāja uzturlīdzekļus </w:t>
      </w:r>
      <w:r w:rsidR="00B37EC0">
        <w:rPr>
          <w:rFonts w:ascii="Times New Roman" w:hAnsi="Times New Roman" w:cs="Times New Roman"/>
          <w:b/>
          <w:sz w:val="24"/>
          <w:szCs w:val="24"/>
        </w:rPr>
        <w:t>4</w:t>
      </w:r>
      <w:r w:rsidR="001760A0">
        <w:rPr>
          <w:rFonts w:ascii="Times New Roman" w:hAnsi="Times New Roman" w:cs="Times New Roman"/>
          <w:b/>
          <w:sz w:val="24"/>
          <w:szCs w:val="24"/>
        </w:rPr>
        <w:t> 554 278</w:t>
      </w:r>
      <w:r w:rsidR="006A6887" w:rsidRPr="00BF684D">
        <w:rPr>
          <w:rFonts w:ascii="Times New Roman" w:hAnsi="Times New Roman" w:cs="Times New Roman"/>
          <w:b/>
          <w:sz w:val="24"/>
          <w:szCs w:val="24"/>
        </w:rPr>
        <w:t xml:space="preserve"> </w:t>
      </w:r>
      <w:r w:rsidR="00706F77"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62AC876D" w14:textId="77777777" w:rsidR="006A6887" w:rsidRPr="000439B4" w:rsidRDefault="006A6887" w:rsidP="00A710CC">
      <w:pPr>
        <w:pStyle w:val="Bezatstarpm"/>
        <w:tabs>
          <w:tab w:val="left" w:pos="1418"/>
        </w:tabs>
        <w:ind w:right="-625"/>
        <w:jc w:val="center"/>
        <w:rPr>
          <w:rFonts w:ascii="Times New Roman" w:hAnsi="Times New Roman" w:cs="Times New Roman"/>
          <w:sz w:val="16"/>
          <w:szCs w:val="16"/>
        </w:rPr>
      </w:pPr>
    </w:p>
    <w:p w14:paraId="4B623F52" w14:textId="070D47C4" w:rsidR="00425CAD" w:rsidRDefault="00F23434" w:rsidP="00F23434">
      <w:pPr>
        <w:pStyle w:val="Bezatstarpm"/>
        <w:tabs>
          <w:tab w:val="left" w:pos="1418"/>
        </w:tabs>
        <w:ind w:left="-426" w:right="-1050"/>
        <w:jc w:val="both"/>
        <w:rPr>
          <w:rFonts w:ascii="Times New Roman" w:hAnsi="Times New Roman" w:cs="Times New Roman"/>
          <w:sz w:val="24"/>
          <w:szCs w:val="24"/>
        </w:rPr>
      </w:pPr>
      <w:r>
        <w:rPr>
          <w:noProof/>
        </w:rPr>
        <w:drawing>
          <wp:inline distT="0" distB="0" distL="0" distR="0" wp14:anchorId="2386DFA1" wp14:editId="6B1F60A3">
            <wp:extent cx="6181725" cy="3028950"/>
            <wp:effectExtent l="0" t="0" r="0" b="0"/>
            <wp:docPr id="11" name="Diagramma 11">
              <a:extLst xmlns:a="http://schemas.openxmlformats.org/drawingml/2006/main">
                <a:ext uri="{FF2B5EF4-FFF2-40B4-BE49-F238E27FC236}">
                  <a16:creationId xmlns:a16="http://schemas.microsoft.com/office/drawing/2014/main" id="{4230B47E-BCDE-4085-B92F-E5424044BC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3241A30" w14:textId="77777777" w:rsidR="00F126FD" w:rsidRPr="00125575" w:rsidRDefault="00F126FD" w:rsidP="00894681">
      <w:pPr>
        <w:pStyle w:val="Bezatstarpm"/>
        <w:tabs>
          <w:tab w:val="left" w:pos="1418"/>
        </w:tabs>
        <w:ind w:left="-851" w:right="-1050"/>
        <w:jc w:val="both"/>
        <w:rPr>
          <w:rFonts w:ascii="Times New Roman" w:hAnsi="Times New Roman" w:cs="Times New Roman"/>
          <w:sz w:val="20"/>
          <w:szCs w:val="20"/>
        </w:rPr>
      </w:pPr>
    </w:p>
    <w:p w14:paraId="69B0A0A1" w14:textId="77777777" w:rsidR="00191032" w:rsidRDefault="00191032" w:rsidP="00DD194C">
      <w:pPr>
        <w:pStyle w:val="Bezatstarpm"/>
        <w:ind w:left="-284" w:right="-625" w:firstLine="851"/>
        <w:jc w:val="center"/>
        <w:rPr>
          <w:rFonts w:ascii="Times New Roman" w:hAnsi="Times New Roman" w:cs="Times New Roman"/>
          <w:b/>
          <w:sz w:val="28"/>
          <w:szCs w:val="28"/>
        </w:rPr>
      </w:pPr>
    </w:p>
    <w:p w14:paraId="6B0D5E67" w14:textId="7B1181E1" w:rsidR="006A6887" w:rsidRPr="008B42B1" w:rsidRDefault="006A6887" w:rsidP="00DD194C">
      <w:pPr>
        <w:pStyle w:val="Bezatstarpm"/>
        <w:ind w:left="-284" w:right="-625" w:firstLine="851"/>
        <w:jc w:val="center"/>
        <w:rPr>
          <w:rFonts w:ascii="Times New Roman" w:hAnsi="Times New Roman" w:cs="Times New Roman"/>
          <w:b/>
          <w:sz w:val="28"/>
          <w:szCs w:val="28"/>
        </w:rPr>
      </w:pPr>
      <w:r w:rsidRPr="008B42B1">
        <w:rPr>
          <w:rFonts w:ascii="Times New Roman" w:hAnsi="Times New Roman" w:cs="Times New Roman"/>
          <w:b/>
          <w:sz w:val="28"/>
          <w:szCs w:val="28"/>
        </w:rPr>
        <w:t xml:space="preserve">Regresa kārtībā atgūto līdzekļu apmērs </w:t>
      </w:r>
      <w:r w:rsidR="00DD194C">
        <w:rPr>
          <w:rFonts w:ascii="Times New Roman" w:hAnsi="Times New Roman" w:cs="Times New Roman"/>
          <w:b/>
          <w:sz w:val="28"/>
          <w:szCs w:val="28"/>
        </w:rPr>
        <w:t>eiro</w:t>
      </w:r>
    </w:p>
    <w:p w14:paraId="7AEB93BE" w14:textId="77777777" w:rsidR="006A6887" w:rsidRPr="008B42B1" w:rsidRDefault="006A6887" w:rsidP="006A6887">
      <w:pPr>
        <w:pStyle w:val="Bezatstarpm"/>
        <w:ind w:left="-284" w:right="-625"/>
        <w:jc w:val="both"/>
        <w:rPr>
          <w:rFonts w:ascii="Times New Roman" w:hAnsi="Times New Roman" w:cs="Times New Roman"/>
          <w:b/>
          <w:sz w:val="16"/>
          <w:szCs w:val="16"/>
        </w:rPr>
      </w:pPr>
    </w:p>
    <w:p w14:paraId="3A8FE9D1" w14:textId="605AA495" w:rsidR="006A6887" w:rsidRDefault="00F74D46" w:rsidP="00C52D63">
      <w:pPr>
        <w:pStyle w:val="Bezatstarpm"/>
        <w:ind w:right="-625" w:firstLine="567"/>
        <w:jc w:val="both"/>
        <w:rPr>
          <w:rFonts w:ascii="Times New Roman" w:hAnsi="Times New Roman" w:cs="Times New Roman"/>
          <w:sz w:val="24"/>
          <w:szCs w:val="24"/>
        </w:rPr>
      </w:pPr>
      <w:r>
        <w:rPr>
          <w:rFonts w:ascii="Times New Roman" w:hAnsi="Times New Roman" w:cs="Times New Roman"/>
          <w:sz w:val="24"/>
          <w:szCs w:val="24"/>
        </w:rPr>
        <w:t>20</w:t>
      </w:r>
      <w:r w:rsidR="008E39EF">
        <w:rPr>
          <w:rFonts w:ascii="Times New Roman" w:hAnsi="Times New Roman" w:cs="Times New Roman"/>
          <w:sz w:val="24"/>
          <w:szCs w:val="24"/>
        </w:rPr>
        <w:t>2</w:t>
      </w:r>
      <w:r w:rsidR="009813B7">
        <w:rPr>
          <w:rFonts w:ascii="Times New Roman" w:hAnsi="Times New Roman" w:cs="Times New Roman"/>
          <w:sz w:val="24"/>
          <w:szCs w:val="24"/>
        </w:rPr>
        <w:t>1</w:t>
      </w:r>
      <w:r>
        <w:rPr>
          <w:rFonts w:ascii="Times New Roman" w:hAnsi="Times New Roman" w:cs="Times New Roman"/>
          <w:sz w:val="24"/>
          <w:szCs w:val="24"/>
        </w:rPr>
        <w:t xml:space="preserve">.gada </w:t>
      </w:r>
      <w:r w:rsidR="001760A0">
        <w:rPr>
          <w:rFonts w:ascii="Times New Roman" w:hAnsi="Times New Roman" w:cs="Times New Roman"/>
          <w:sz w:val="24"/>
          <w:szCs w:val="24"/>
        </w:rPr>
        <w:t>oktobrī</w:t>
      </w:r>
      <w:r w:rsidR="008A760F">
        <w:rPr>
          <w:rFonts w:ascii="Times New Roman" w:eastAsia="Calibri" w:hAnsi="Times New Roman" w:cs="Times New Roman"/>
          <w:sz w:val="24"/>
          <w:szCs w:val="24"/>
        </w:rPr>
        <w:t xml:space="preserve"> </w:t>
      </w:r>
      <w:r w:rsidR="006A6887" w:rsidRPr="008B42B1">
        <w:rPr>
          <w:rFonts w:ascii="Times New Roman" w:hAnsi="Times New Roman" w:cs="Times New Roman"/>
          <w:sz w:val="24"/>
          <w:szCs w:val="24"/>
        </w:rPr>
        <w:t xml:space="preserve">Uzturlīdzekļu garantiju </w:t>
      </w:r>
      <w:r w:rsidR="006A6887" w:rsidRPr="008B42B1">
        <w:rPr>
          <w:rFonts w:ascii="Times New Roman" w:eastAsia="Calibri" w:hAnsi="Times New Roman" w:cs="Times New Roman"/>
          <w:sz w:val="24"/>
          <w:szCs w:val="24"/>
        </w:rPr>
        <w:t>fonda administrācija regresa kārtībā atguva</w:t>
      </w:r>
      <w:r w:rsidR="006A6887" w:rsidRPr="008B42B1">
        <w:rPr>
          <w:rFonts w:ascii="Times New Roman" w:hAnsi="Times New Roman" w:cs="Times New Roman"/>
          <w:sz w:val="24"/>
          <w:szCs w:val="24"/>
        </w:rPr>
        <w:t xml:space="preserve"> izmaksātos uzturlīdzekļus </w:t>
      </w:r>
      <w:r w:rsidR="00CC5DED">
        <w:rPr>
          <w:rFonts w:ascii="Times New Roman" w:hAnsi="Times New Roman" w:cs="Times New Roman"/>
          <w:b/>
          <w:bCs/>
          <w:sz w:val="24"/>
          <w:szCs w:val="24"/>
        </w:rPr>
        <w:t>1</w:t>
      </w:r>
      <w:r w:rsidR="001760A0">
        <w:rPr>
          <w:rFonts w:ascii="Times New Roman" w:hAnsi="Times New Roman" w:cs="Times New Roman"/>
          <w:b/>
          <w:bCs/>
          <w:sz w:val="24"/>
          <w:szCs w:val="24"/>
        </w:rPr>
        <w:t> 133 245</w:t>
      </w:r>
      <w:r w:rsidR="00CC5DED">
        <w:rPr>
          <w:rFonts w:ascii="Times New Roman" w:hAnsi="Times New Roman" w:cs="Times New Roman"/>
          <w:b/>
          <w:bCs/>
          <w:sz w:val="24"/>
          <w:szCs w:val="24"/>
        </w:rPr>
        <w:t xml:space="preserve"> </w:t>
      </w:r>
      <w:r w:rsidR="00712F8A" w:rsidRPr="00BF684D">
        <w:rPr>
          <w:rFonts w:ascii="Times New Roman" w:hAnsi="Times New Roman" w:cs="Times New Roman"/>
          <w:sz w:val="24"/>
          <w:szCs w:val="24"/>
        </w:rPr>
        <w:t>eiro</w:t>
      </w:r>
      <w:r w:rsidR="006A6887" w:rsidRPr="00BF684D">
        <w:rPr>
          <w:rFonts w:ascii="Times New Roman" w:hAnsi="Times New Roman" w:cs="Times New Roman"/>
          <w:sz w:val="24"/>
          <w:szCs w:val="24"/>
        </w:rPr>
        <w:t xml:space="preserve"> apmērā.</w:t>
      </w:r>
    </w:p>
    <w:p w14:paraId="3E09D244" w14:textId="77777777" w:rsidR="000439B4" w:rsidRPr="000439B4" w:rsidRDefault="000439B4" w:rsidP="00C52D63">
      <w:pPr>
        <w:pStyle w:val="Bezatstarpm"/>
        <w:ind w:right="-625" w:firstLine="567"/>
        <w:jc w:val="both"/>
        <w:rPr>
          <w:rFonts w:ascii="Times New Roman" w:hAnsi="Times New Roman" w:cs="Times New Roman"/>
          <w:sz w:val="16"/>
          <w:szCs w:val="16"/>
        </w:rPr>
      </w:pPr>
    </w:p>
    <w:p w14:paraId="19D43E4B" w14:textId="7B3BAA93" w:rsidR="006A6887" w:rsidRDefault="00F23434" w:rsidP="00F23434">
      <w:pPr>
        <w:pStyle w:val="Bezatstarpm"/>
        <w:tabs>
          <w:tab w:val="left" w:pos="709"/>
        </w:tabs>
        <w:ind w:left="-426" w:right="-625"/>
        <w:jc w:val="center"/>
        <w:rPr>
          <w:rFonts w:ascii="Times New Roman" w:hAnsi="Times New Roman" w:cs="Times New Roman"/>
          <w:sz w:val="24"/>
          <w:szCs w:val="24"/>
        </w:rPr>
      </w:pPr>
      <w:r>
        <w:rPr>
          <w:noProof/>
        </w:rPr>
        <w:drawing>
          <wp:inline distT="0" distB="0" distL="0" distR="0" wp14:anchorId="3B0BB560" wp14:editId="5FD1C9F1">
            <wp:extent cx="6124575" cy="3114675"/>
            <wp:effectExtent l="0" t="0" r="0" b="0"/>
            <wp:docPr id="12" name="Diagramma 12">
              <a:extLst xmlns:a="http://schemas.openxmlformats.org/drawingml/2006/main">
                <a:ext uri="{FF2B5EF4-FFF2-40B4-BE49-F238E27FC236}">
                  <a16:creationId xmlns:a16="http://schemas.microsoft.com/office/drawing/2014/main" id="{AD8D2D32-396F-4023-8968-3D329A12155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871AED8" w14:textId="6CB0634F" w:rsidR="001710BC" w:rsidRDefault="001710BC" w:rsidP="003101D7">
      <w:pPr>
        <w:pStyle w:val="Bezatstarpm"/>
        <w:tabs>
          <w:tab w:val="left" w:pos="709"/>
        </w:tabs>
        <w:ind w:right="-625"/>
        <w:jc w:val="center"/>
        <w:rPr>
          <w:rFonts w:ascii="Times New Roman" w:hAnsi="Times New Roman" w:cs="Times New Roman"/>
          <w:sz w:val="24"/>
          <w:szCs w:val="24"/>
        </w:rPr>
      </w:pPr>
    </w:p>
    <w:p w14:paraId="45DEBBD8" w14:textId="0CD927E9" w:rsidR="003B176E" w:rsidRDefault="003B176E" w:rsidP="003101D7">
      <w:pPr>
        <w:pStyle w:val="Bezatstarpm"/>
        <w:tabs>
          <w:tab w:val="left" w:pos="709"/>
        </w:tabs>
        <w:ind w:right="-625"/>
        <w:jc w:val="center"/>
        <w:rPr>
          <w:rFonts w:ascii="Times New Roman" w:hAnsi="Times New Roman" w:cs="Times New Roman"/>
          <w:sz w:val="24"/>
          <w:szCs w:val="24"/>
        </w:rPr>
      </w:pPr>
    </w:p>
    <w:p w14:paraId="01DCD257" w14:textId="057304AB" w:rsidR="003B176E" w:rsidRDefault="003B176E" w:rsidP="003101D7">
      <w:pPr>
        <w:pStyle w:val="Bezatstarpm"/>
        <w:tabs>
          <w:tab w:val="left" w:pos="709"/>
        </w:tabs>
        <w:ind w:right="-625"/>
        <w:jc w:val="center"/>
        <w:rPr>
          <w:rFonts w:ascii="Times New Roman" w:hAnsi="Times New Roman" w:cs="Times New Roman"/>
          <w:sz w:val="24"/>
          <w:szCs w:val="24"/>
        </w:rPr>
      </w:pPr>
    </w:p>
    <w:p w14:paraId="2886D1CA" w14:textId="77777777" w:rsidR="00777336" w:rsidRDefault="00777336" w:rsidP="003101D7">
      <w:pPr>
        <w:pStyle w:val="Bezatstarpm"/>
        <w:tabs>
          <w:tab w:val="left" w:pos="709"/>
        </w:tabs>
        <w:ind w:right="-625"/>
        <w:jc w:val="center"/>
        <w:rPr>
          <w:rFonts w:ascii="Times New Roman" w:hAnsi="Times New Roman" w:cs="Times New Roman"/>
          <w:sz w:val="24"/>
          <w:szCs w:val="24"/>
        </w:rPr>
      </w:pPr>
    </w:p>
    <w:p w14:paraId="18B49DD9" w14:textId="0901BB09" w:rsidR="00E4712E" w:rsidRDefault="00E4712E" w:rsidP="003101D7">
      <w:pPr>
        <w:pStyle w:val="Bezatstarpm"/>
        <w:tabs>
          <w:tab w:val="left" w:pos="709"/>
        </w:tabs>
        <w:ind w:right="-625"/>
        <w:jc w:val="center"/>
        <w:rPr>
          <w:rFonts w:ascii="Times New Roman" w:hAnsi="Times New Roman" w:cs="Times New Roman"/>
          <w:sz w:val="24"/>
          <w:szCs w:val="24"/>
        </w:rPr>
      </w:pPr>
    </w:p>
    <w:p w14:paraId="2270FDEC" w14:textId="63C9FC4E" w:rsidR="00956C2F" w:rsidRDefault="00956C2F" w:rsidP="003101D7">
      <w:pPr>
        <w:pStyle w:val="Bezatstarpm"/>
        <w:tabs>
          <w:tab w:val="left" w:pos="709"/>
        </w:tabs>
        <w:ind w:right="-625"/>
        <w:jc w:val="center"/>
        <w:rPr>
          <w:rFonts w:ascii="Times New Roman" w:hAnsi="Times New Roman" w:cs="Times New Roman"/>
          <w:sz w:val="24"/>
          <w:szCs w:val="24"/>
        </w:rPr>
      </w:pPr>
    </w:p>
    <w:p w14:paraId="56E137AB" w14:textId="77777777" w:rsidR="00956C2F" w:rsidRDefault="00956C2F" w:rsidP="003101D7">
      <w:pPr>
        <w:pStyle w:val="Bezatstarpm"/>
        <w:tabs>
          <w:tab w:val="left" w:pos="709"/>
        </w:tabs>
        <w:ind w:right="-625"/>
        <w:jc w:val="center"/>
        <w:rPr>
          <w:rFonts w:ascii="Times New Roman" w:hAnsi="Times New Roman" w:cs="Times New Roman"/>
          <w:sz w:val="24"/>
          <w:szCs w:val="24"/>
        </w:rPr>
      </w:pPr>
    </w:p>
    <w:p w14:paraId="13826EDF" w14:textId="1068CF15" w:rsidR="00E4712E" w:rsidRDefault="00E4712E" w:rsidP="003101D7">
      <w:pPr>
        <w:pStyle w:val="Bezatstarpm"/>
        <w:tabs>
          <w:tab w:val="left" w:pos="709"/>
        </w:tabs>
        <w:ind w:right="-625"/>
        <w:jc w:val="center"/>
        <w:rPr>
          <w:rFonts w:ascii="Times New Roman" w:hAnsi="Times New Roman" w:cs="Times New Roman"/>
          <w:sz w:val="24"/>
          <w:szCs w:val="24"/>
        </w:rPr>
      </w:pPr>
    </w:p>
    <w:p w14:paraId="7E056528"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lastRenderedPageBreak/>
        <w:t>Uzturlīdzekļu garantiju fonda parādniekiem var tikt piemērots transportlīdzekļu un kuģošanas līdzekļu vadīšanas tiesību izmantošanas aizliegums</w:t>
      </w:r>
      <w:r>
        <w:rPr>
          <w:rFonts w:ascii="Times New Roman" w:hAnsi="Times New Roman" w:cs="Times New Roman"/>
          <w:sz w:val="24"/>
        </w:rPr>
        <w:t>.</w:t>
      </w:r>
    </w:p>
    <w:tbl>
      <w:tblPr>
        <w:tblStyle w:val="Reatabula"/>
        <w:tblW w:w="9772" w:type="dxa"/>
        <w:jc w:val="center"/>
        <w:tblLook w:val="04A0" w:firstRow="1" w:lastRow="0" w:firstColumn="1" w:lastColumn="0" w:noHBand="0" w:noVBand="1"/>
      </w:tblPr>
      <w:tblGrid>
        <w:gridCol w:w="3823"/>
        <w:gridCol w:w="1223"/>
        <w:gridCol w:w="1234"/>
        <w:gridCol w:w="1242"/>
        <w:gridCol w:w="1250"/>
        <w:gridCol w:w="1000"/>
      </w:tblGrid>
      <w:tr w:rsidR="00777336" w14:paraId="6C8C5B9E" w14:textId="77777777" w:rsidTr="008A59AC">
        <w:trPr>
          <w:jc w:val="center"/>
        </w:trPr>
        <w:tc>
          <w:tcPr>
            <w:tcW w:w="3823" w:type="dxa"/>
            <w:vMerge w:val="restart"/>
          </w:tcPr>
          <w:p w14:paraId="3006BC66" w14:textId="77777777" w:rsidR="00777336" w:rsidRPr="006D56AD" w:rsidRDefault="00777336" w:rsidP="008A59AC">
            <w:pPr>
              <w:ind w:left="-51"/>
              <w:jc w:val="center"/>
              <w:rPr>
                <w:rFonts w:ascii="Times New Roman" w:hAnsi="Times New Roman" w:cs="Times New Roman"/>
                <w:sz w:val="10"/>
                <w:szCs w:val="10"/>
              </w:rPr>
            </w:pPr>
          </w:p>
          <w:p w14:paraId="0D7666A8" w14:textId="77777777" w:rsidR="00777336" w:rsidRDefault="00777336" w:rsidP="008A59AC">
            <w:pPr>
              <w:ind w:left="-51"/>
              <w:jc w:val="center"/>
              <w:rPr>
                <w:rFonts w:ascii="Times New Roman" w:hAnsi="Times New Roman" w:cs="Times New Roman"/>
                <w:sz w:val="24"/>
                <w:szCs w:val="24"/>
              </w:rPr>
            </w:pPr>
            <w:r>
              <w:rPr>
                <w:rFonts w:ascii="Times New Roman" w:hAnsi="Times New Roman" w:cs="Times New Roman"/>
                <w:sz w:val="24"/>
                <w:szCs w:val="24"/>
              </w:rPr>
              <w:t xml:space="preserve">Pieņemtais lēmums </w:t>
            </w:r>
            <w:r w:rsidRPr="00381492">
              <w:rPr>
                <w:rFonts w:ascii="Times New Roman" w:hAnsi="Times New Roman" w:cs="Times New Roman"/>
                <w:sz w:val="24"/>
                <w:szCs w:val="24"/>
              </w:rPr>
              <w:t>par transportlīdzekļu un kuģošanas līdzekļu vadīšanas tiesību izmantošanas aizliegum</w:t>
            </w:r>
            <w:r>
              <w:rPr>
                <w:rFonts w:ascii="Times New Roman" w:hAnsi="Times New Roman" w:cs="Times New Roman"/>
                <w:sz w:val="24"/>
                <w:szCs w:val="24"/>
              </w:rPr>
              <w:t>a piemērošanu</w:t>
            </w:r>
          </w:p>
        </w:tc>
        <w:tc>
          <w:tcPr>
            <w:tcW w:w="1223" w:type="dxa"/>
          </w:tcPr>
          <w:p w14:paraId="124CE718"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2B4A2FB4"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2" w:type="dxa"/>
          </w:tcPr>
          <w:p w14:paraId="5814D7C4" w14:textId="77777777"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32A67011" w14:textId="06E8A1DD"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1760A0">
              <w:rPr>
                <w:rFonts w:ascii="Times New Roman" w:hAnsi="Times New Roman" w:cs="Times New Roman"/>
                <w:b/>
                <w:sz w:val="24"/>
                <w:szCs w:val="24"/>
              </w:rPr>
              <w:t>oktobris</w:t>
            </w:r>
          </w:p>
        </w:tc>
        <w:tc>
          <w:tcPr>
            <w:tcW w:w="1000" w:type="dxa"/>
          </w:tcPr>
          <w:p w14:paraId="36260B4D" w14:textId="77777777" w:rsidR="00777336" w:rsidRPr="000972B1" w:rsidRDefault="00777336" w:rsidP="008A59AC">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777336" w14:paraId="3E9F8F1F" w14:textId="77777777" w:rsidTr="008A59AC">
        <w:trPr>
          <w:jc w:val="center"/>
        </w:trPr>
        <w:tc>
          <w:tcPr>
            <w:tcW w:w="3823" w:type="dxa"/>
            <w:vMerge/>
          </w:tcPr>
          <w:p w14:paraId="5FA3A3A6" w14:textId="77777777" w:rsidR="00777336" w:rsidRDefault="00777336" w:rsidP="008A59AC">
            <w:pPr>
              <w:jc w:val="both"/>
              <w:rPr>
                <w:rFonts w:ascii="Times New Roman" w:hAnsi="Times New Roman" w:cs="Times New Roman"/>
                <w:sz w:val="24"/>
                <w:szCs w:val="24"/>
              </w:rPr>
            </w:pPr>
          </w:p>
        </w:tc>
        <w:tc>
          <w:tcPr>
            <w:tcW w:w="1223" w:type="dxa"/>
          </w:tcPr>
          <w:p w14:paraId="23C9FCD6" w14:textId="77777777" w:rsidR="00777336" w:rsidRDefault="00777336" w:rsidP="008A59AC">
            <w:pPr>
              <w:jc w:val="center"/>
              <w:rPr>
                <w:rFonts w:ascii="Times New Roman" w:hAnsi="Times New Roman" w:cs="Times New Roman"/>
                <w:sz w:val="24"/>
                <w:szCs w:val="24"/>
              </w:rPr>
            </w:pPr>
          </w:p>
          <w:p w14:paraId="16F555F1"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227</w:t>
            </w:r>
          </w:p>
        </w:tc>
        <w:tc>
          <w:tcPr>
            <w:tcW w:w="1234" w:type="dxa"/>
          </w:tcPr>
          <w:p w14:paraId="5CEEBADE" w14:textId="77777777" w:rsidR="00777336" w:rsidRDefault="00777336" w:rsidP="008A59AC">
            <w:pPr>
              <w:jc w:val="center"/>
              <w:rPr>
                <w:rFonts w:ascii="Times New Roman" w:hAnsi="Times New Roman" w:cs="Times New Roman"/>
                <w:sz w:val="24"/>
                <w:szCs w:val="24"/>
              </w:rPr>
            </w:pPr>
          </w:p>
          <w:p w14:paraId="4D83B8F4" w14:textId="77777777" w:rsidR="00777336" w:rsidRDefault="00777336" w:rsidP="008A59AC">
            <w:pPr>
              <w:jc w:val="center"/>
              <w:rPr>
                <w:rFonts w:ascii="Times New Roman" w:hAnsi="Times New Roman" w:cs="Times New Roman"/>
                <w:sz w:val="24"/>
                <w:szCs w:val="24"/>
              </w:rPr>
            </w:pPr>
            <w:r>
              <w:rPr>
                <w:rFonts w:ascii="Times New Roman" w:hAnsi="Times New Roman" w:cs="Times New Roman"/>
                <w:sz w:val="24"/>
                <w:szCs w:val="24"/>
              </w:rPr>
              <w:t>588</w:t>
            </w:r>
          </w:p>
        </w:tc>
        <w:tc>
          <w:tcPr>
            <w:tcW w:w="1242" w:type="dxa"/>
          </w:tcPr>
          <w:p w14:paraId="515B4E78" w14:textId="77777777" w:rsidR="00777336" w:rsidRDefault="00777336" w:rsidP="008A59AC">
            <w:pPr>
              <w:jc w:val="center"/>
              <w:rPr>
                <w:rFonts w:ascii="Times New Roman" w:hAnsi="Times New Roman" w:cs="Times New Roman"/>
                <w:bCs/>
                <w:sz w:val="24"/>
                <w:szCs w:val="24"/>
              </w:rPr>
            </w:pPr>
          </w:p>
          <w:p w14:paraId="36DE25AA" w14:textId="77777777" w:rsidR="00777336" w:rsidRPr="001710BC" w:rsidRDefault="00777336" w:rsidP="008A59AC">
            <w:pPr>
              <w:jc w:val="center"/>
              <w:rPr>
                <w:rFonts w:ascii="Times New Roman" w:hAnsi="Times New Roman" w:cs="Times New Roman"/>
                <w:bCs/>
                <w:sz w:val="24"/>
                <w:szCs w:val="24"/>
              </w:rPr>
            </w:pPr>
            <w:r>
              <w:rPr>
                <w:rFonts w:ascii="Times New Roman" w:hAnsi="Times New Roman" w:cs="Times New Roman"/>
                <w:bCs/>
                <w:sz w:val="24"/>
                <w:szCs w:val="24"/>
              </w:rPr>
              <w:t>2 073</w:t>
            </w:r>
          </w:p>
        </w:tc>
        <w:tc>
          <w:tcPr>
            <w:tcW w:w="1250" w:type="dxa"/>
          </w:tcPr>
          <w:p w14:paraId="0357BCF5" w14:textId="77777777" w:rsidR="00777336" w:rsidRDefault="00777336" w:rsidP="008A59AC">
            <w:pPr>
              <w:jc w:val="center"/>
              <w:rPr>
                <w:rFonts w:ascii="Times New Roman" w:hAnsi="Times New Roman" w:cs="Times New Roman"/>
                <w:b/>
                <w:sz w:val="24"/>
                <w:szCs w:val="24"/>
              </w:rPr>
            </w:pPr>
          </w:p>
          <w:p w14:paraId="57F8C072" w14:textId="0C33F631" w:rsidR="00777336" w:rsidRPr="006D56AD" w:rsidRDefault="008A760F" w:rsidP="008A59AC">
            <w:pPr>
              <w:jc w:val="center"/>
              <w:rPr>
                <w:rFonts w:ascii="Times New Roman" w:hAnsi="Times New Roman" w:cs="Times New Roman"/>
                <w:bCs/>
                <w:sz w:val="24"/>
                <w:szCs w:val="24"/>
              </w:rPr>
            </w:pPr>
            <w:r>
              <w:rPr>
                <w:rFonts w:ascii="Times New Roman" w:hAnsi="Times New Roman" w:cs="Times New Roman"/>
                <w:bCs/>
                <w:sz w:val="24"/>
                <w:szCs w:val="24"/>
              </w:rPr>
              <w:t>5</w:t>
            </w:r>
            <w:r w:rsidR="001760A0">
              <w:rPr>
                <w:rFonts w:ascii="Times New Roman" w:hAnsi="Times New Roman" w:cs="Times New Roman"/>
                <w:bCs/>
                <w:sz w:val="24"/>
                <w:szCs w:val="24"/>
              </w:rPr>
              <w:t>26</w:t>
            </w:r>
          </w:p>
        </w:tc>
        <w:tc>
          <w:tcPr>
            <w:tcW w:w="1000" w:type="dxa"/>
          </w:tcPr>
          <w:p w14:paraId="7CFBAD27" w14:textId="77777777" w:rsidR="00777336" w:rsidRDefault="00777336" w:rsidP="008A59AC">
            <w:pPr>
              <w:jc w:val="center"/>
              <w:rPr>
                <w:rFonts w:ascii="Times New Roman" w:hAnsi="Times New Roman" w:cs="Times New Roman"/>
                <w:b/>
                <w:sz w:val="24"/>
                <w:szCs w:val="24"/>
              </w:rPr>
            </w:pPr>
          </w:p>
          <w:p w14:paraId="5E2EA5E8" w14:textId="066D3EB6" w:rsidR="00777336" w:rsidRPr="000972B1" w:rsidRDefault="00777336" w:rsidP="008A59AC">
            <w:pPr>
              <w:jc w:val="center"/>
              <w:rPr>
                <w:rFonts w:ascii="Times New Roman" w:hAnsi="Times New Roman" w:cs="Times New Roman"/>
                <w:b/>
                <w:sz w:val="24"/>
                <w:szCs w:val="24"/>
              </w:rPr>
            </w:pPr>
            <w:r>
              <w:rPr>
                <w:rFonts w:ascii="Times New Roman" w:hAnsi="Times New Roman" w:cs="Times New Roman"/>
                <w:b/>
                <w:sz w:val="24"/>
                <w:szCs w:val="24"/>
              </w:rPr>
              <w:t xml:space="preserve">3 </w:t>
            </w:r>
            <w:r w:rsidR="001760A0">
              <w:rPr>
                <w:rFonts w:ascii="Times New Roman" w:hAnsi="Times New Roman" w:cs="Times New Roman"/>
                <w:b/>
                <w:sz w:val="24"/>
                <w:szCs w:val="24"/>
              </w:rPr>
              <w:t>414</w:t>
            </w:r>
          </w:p>
        </w:tc>
      </w:tr>
    </w:tbl>
    <w:p w14:paraId="0A4269F0" w14:textId="77777777" w:rsidR="00777336" w:rsidRDefault="00777336" w:rsidP="00777336">
      <w:pPr>
        <w:pStyle w:val="Bezatstarpm"/>
        <w:ind w:left="567" w:right="-625"/>
        <w:jc w:val="center"/>
        <w:rPr>
          <w:rFonts w:ascii="Times New Roman" w:hAnsi="Times New Roman" w:cs="Times New Roman"/>
          <w:b/>
          <w:sz w:val="28"/>
          <w:szCs w:val="28"/>
        </w:rPr>
      </w:pPr>
    </w:p>
    <w:p w14:paraId="30E6CF37" w14:textId="77777777" w:rsidR="00777336" w:rsidRDefault="00777336" w:rsidP="00777336">
      <w:pPr>
        <w:pStyle w:val="Bezatstarpm"/>
        <w:ind w:left="567" w:right="-625"/>
        <w:jc w:val="center"/>
        <w:rPr>
          <w:rFonts w:ascii="Times New Roman" w:hAnsi="Times New Roman" w:cs="Times New Roman"/>
          <w:b/>
          <w:sz w:val="28"/>
          <w:szCs w:val="28"/>
        </w:rPr>
      </w:pPr>
    </w:p>
    <w:p w14:paraId="21A83F35" w14:textId="77777777" w:rsidR="00777336" w:rsidRDefault="00777336" w:rsidP="00777336">
      <w:pPr>
        <w:ind w:firstLine="720"/>
        <w:jc w:val="both"/>
        <w:rPr>
          <w:rFonts w:ascii="Times New Roman" w:hAnsi="Times New Roman" w:cs="Times New Roman"/>
          <w:sz w:val="24"/>
        </w:rPr>
      </w:pPr>
      <w:r w:rsidRPr="00F12E5F">
        <w:rPr>
          <w:rFonts w:ascii="Times New Roman" w:hAnsi="Times New Roman" w:cs="Times New Roman"/>
          <w:sz w:val="24"/>
        </w:rPr>
        <w:t xml:space="preserve">Par </w:t>
      </w:r>
      <w:r w:rsidRPr="00D04D94">
        <w:rPr>
          <w:rFonts w:ascii="Times New Roman" w:hAnsi="Times New Roman"/>
          <w:sz w:val="24"/>
          <w:szCs w:val="24"/>
        </w:rPr>
        <w:t>Uzturlīdzekļu garantiju fonda administrācija</w:t>
      </w:r>
      <w:r>
        <w:rPr>
          <w:rFonts w:ascii="Times New Roman" w:hAnsi="Times New Roman"/>
          <w:sz w:val="24"/>
          <w:szCs w:val="24"/>
        </w:rPr>
        <w:t>s</w:t>
      </w:r>
      <w:r w:rsidRPr="00F12E5F">
        <w:rPr>
          <w:rFonts w:ascii="Times New Roman" w:hAnsi="Times New Roman" w:cs="Times New Roman"/>
          <w:sz w:val="24"/>
        </w:rPr>
        <w:t xml:space="preserve"> lēmuma nepildīšanu personu var saukt pie kriminālatbildības, kā sodu piemērojot īslaicīgu brīvības atņemšanu, piespiedu darbu vai naudas sodu.  </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8A760F" w14:paraId="48CB9F93" w14:textId="77777777" w:rsidTr="008A59AC">
        <w:trPr>
          <w:jc w:val="center"/>
        </w:trPr>
        <w:tc>
          <w:tcPr>
            <w:tcW w:w="2342" w:type="dxa"/>
            <w:vMerge w:val="restart"/>
          </w:tcPr>
          <w:p w14:paraId="4E8DA001" w14:textId="77777777" w:rsidR="008A760F" w:rsidRDefault="008A760F" w:rsidP="008A760F">
            <w:pPr>
              <w:ind w:left="-51"/>
              <w:jc w:val="center"/>
              <w:rPr>
                <w:rFonts w:ascii="Times New Roman" w:hAnsi="Times New Roman" w:cs="Times New Roman"/>
                <w:sz w:val="24"/>
                <w:szCs w:val="24"/>
              </w:rPr>
            </w:pPr>
          </w:p>
          <w:p w14:paraId="2A4038B5" w14:textId="77777777" w:rsidR="008A760F" w:rsidRDefault="008A760F" w:rsidP="008A760F">
            <w:pPr>
              <w:ind w:left="-51"/>
              <w:jc w:val="center"/>
              <w:rPr>
                <w:rFonts w:ascii="Times New Roman" w:hAnsi="Times New Roman" w:cs="Times New Roman"/>
                <w:sz w:val="24"/>
                <w:szCs w:val="24"/>
              </w:rPr>
            </w:pPr>
            <w:r w:rsidRPr="002F7A8D">
              <w:rPr>
                <w:rFonts w:ascii="Times New Roman" w:hAnsi="Times New Roman" w:cs="Times New Roman"/>
                <w:sz w:val="24"/>
                <w:szCs w:val="24"/>
              </w:rPr>
              <w:t>Nosūtīt</w:t>
            </w:r>
            <w:r>
              <w:rPr>
                <w:rFonts w:ascii="Times New Roman" w:hAnsi="Times New Roman" w:cs="Times New Roman"/>
                <w:sz w:val="24"/>
                <w:szCs w:val="24"/>
              </w:rPr>
              <w:t>i iesniegumi kriminālprocesa uzsākšanas izvērtēšanai</w:t>
            </w:r>
          </w:p>
        </w:tc>
        <w:tc>
          <w:tcPr>
            <w:tcW w:w="1223" w:type="dxa"/>
          </w:tcPr>
          <w:p w14:paraId="7CCC3245"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40B17BF3"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73ECEEEB"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63969ED0" w14:textId="60AC0430"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1760A0">
              <w:rPr>
                <w:rFonts w:ascii="Times New Roman" w:hAnsi="Times New Roman" w:cs="Times New Roman"/>
                <w:b/>
                <w:sz w:val="24"/>
                <w:szCs w:val="24"/>
              </w:rPr>
              <w:t>oktobris</w:t>
            </w:r>
          </w:p>
        </w:tc>
        <w:tc>
          <w:tcPr>
            <w:tcW w:w="1004" w:type="dxa"/>
          </w:tcPr>
          <w:p w14:paraId="24576BB4"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1BCB94B2" w14:textId="77777777" w:rsidTr="008A59AC">
        <w:trPr>
          <w:jc w:val="center"/>
        </w:trPr>
        <w:tc>
          <w:tcPr>
            <w:tcW w:w="2342" w:type="dxa"/>
            <w:vMerge/>
          </w:tcPr>
          <w:p w14:paraId="46B5934F" w14:textId="77777777" w:rsidR="008A760F" w:rsidRDefault="008A760F" w:rsidP="008A760F">
            <w:pPr>
              <w:jc w:val="both"/>
              <w:rPr>
                <w:rFonts w:ascii="Times New Roman" w:hAnsi="Times New Roman" w:cs="Times New Roman"/>
                <w:sz w:val="24"/>
                <w:szCs w:val="24"/>
              </w:rPr>
            </w:pPr>
          </w:p>
        </w:tc>
        <w:tc>
          <w:tcPr>
            <w:tcW w:w="1223" w:type="dxa"/>
          </w:tcPr>
          <w:p w14:paraId="3EE10D6C" w14:textId="77777777" w:rsidR="008A760F" w:rsidRDefault="008A760F" w:rsidP="008A760F">
            <w:pPr>
              <w:jc w:val="center"/>
              <w:rPr>
                <w:rFonts w:ascii="Times New Roman" w:hAnsi="Times New Roman" w:cs="Times New Roman"/>
                <w:sz w:val="24"/>
                <w:szCs w:val="24"/>
              </w:rPr>
            </w:pPr>
          </w:p>
          <w:p w14:paraId="5ACCCC43"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269</w:t>
            </w:r>
          </w:p>
        </w:tc>
        <w:tc>
          <w:tcPr>
            <w:tcW w:w="1234" w:type="dxa"/>
          </w:tcPr>
          <w:p w14:paraId="7DC512FB" w14:textId="77777777" w:rsidR="008A760F" w:rsidRDefault="008A760F" w:rsidP="008A760F">
            <w:pPr>
              <w:jc w:val="center"/>
              <w:rPr>
                <w:rFonts w:ascii="Times New Roman" w:hAnsi="Times New Roman" w:cs="Times New Roman"/>
                <w:sz w:val="24"/>
                <w:szCs w:val="24"/>
              </w:rPr>
            </w:pPr>
          </w:p>
          <w:p w14:paraId="0C7635ED"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680</w:t>
            </w:r>
          </w:p>
        </w:tc>
        <w:tc>
          <w:tcPr>
            <w:tcW w:w="1243" w:type="dxa"/>
          </w:tcPr>
          <w:p w14:paraId="2DFF79A0" w14:textId="77777777" w:rsidR="008A760F" w:rsidRDefault="008A760F" w:rsidP="008A760F">
            <w:pPr>
              <w:jc w:val="center"/>
              <w:rPr>
                <w:rFonts w:ascii="Times New Roman" w:hAnsi="Times New Roman" w:cs="Times New Roman"/>
                <w:b/>
                <w:bCs/>
                <w:sz w:val="24"/>
                <w:szCs w:val="24"/>
              </w:rPr>
            </w:pPr>
          </w:p>
          <w:p w14:paraId="3CE9AF44"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sz w:val="24"/>
                <w:szCs w:val="24"/>
              </w:rPr>
              <w:t>665</w:t>
            </w:r>
          </w:p>
        </w:tc>
        <w:tc>
          <w:tcPr>
            <w:tcW w:w="1250" w:type="dxa"/>
          </w:tcPr>
          <w:p w14:paraId="6BF589C2" w14:textId="77777777" w:rsidR="008A760F" w:rsidRDefault="008A760F" w:rsidP="008A760F">
            <w:pPr>
              <w:jc w:val="center"/>
              <w:rPr>
                <w:rFonts w:ascii="Times New Roman" w:hAnsi="Times New Roman" w:cs="Times New Roman"/>
                <w:b/>
                <w:sz w:val="24"/>
                <w:szCs w:val="24"/>
              </w:rPr>
            </w:pPr>
          </w:p>
          <w:p w14:paraId="45B2D14F" w14:textId="4A26309C" w:rsidR="008A760F" w:rsidRPr="006D56AD"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1760A0">
              <w:rPr>
                <w:rFonts w:ascii="Times New Roman" w:hAnsi="Times New Roman" w:cs="Times New Roman"/>
                <w:bCs/>
                <w:sz w:val="24"/>
                <w:szCs w:val="24"/>
              </w:rPr>
              <w:t>123</w:t>
            </w:r>
          </w:p>
        </w:tc>
        <w:tc>
          <w:tcPr>
            <w:tcW w:w="1004" w:type="dxa"/>
          </w:tcPr>
          <w:p w14:paraId="7814AB06" w14:textId="77777777" w:rsidR="008A760F" w:rsidRDefault="008A760F" w:rsidP="008A760F">
            <w:pPr>
              <w:jc w:val="center"/>
              <w:rPr>
                <w:rFonts w:ascii="Times New Roman" w:hAnsi="Times New Roman" w:cs="Times New Roman"/>
                <w:b/>
                <w:sz w:val="24"/>
                <w:szCs w:val="24"/>
              </w:rPr>
            </w:pPr>
          </w:p>
          <w:p w14:paraId="4BF1F187" w14:textId="5A630FAC"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760A0">
              <w:rPr>
                <w:rFonts w:ascii="Times New Roman" w:hAnsi="Times New Roman" w:cs="Times New Roman"/>
                <w:b/>
                <w:sz w:val="24"/>
                <w:szCs w:val="24"/>
              </w:rPr>
              <w:t>2 737</w:t>
            </w:r>
          </w:p>
        </w:tc>
      </w:tr>
    </w:tbl>
    <w:p w14:paraId="6C144388" w14:textId="77777777" w:rsidR="00777336" w:rsidRDefault="00777336" w:rsidP="00777336">
      <w:pPr>
        <w:ind w:firstLine="720"/>
        <w:jc w:val="both"/>
        <w:rPr>
          <w:rFonts w:ascii="Times New Roman" w:hAnsi="Times New Roman" w:cs="Times New Roman"/>
          <w:sz w:val="24"/>
        </w:rPr>
      </w:pPr>
    </w:p>
    <w:p w14:paraId="606FB490" w14:textId="77777777" w:rsidR="00777336" w:rsidRDefault="00777336" w:rsidP="00777336">
      <w:pPr>
        <w:ind w:firstLine="720"/>
        <w:jc w:val="both"/>
        <w:rPr>
          <w:rFonts w:ascii="Times New Roman" w:hAnsi="Times New Roman" w:cs="Times New Roman"/>
          <w:sz w:val="24"/>
        </w:rPr>
      </w:pPr>
    </w:p>
    <w:p w14:paraId="386ED167" w14:textId="77777777" w:rsidR="00777336" w:rsidRDefault="00777336" w:rsidP="00777336">
      <w:pPr>
        <w:ind w:firstLine="720"/>
        <w:jc w:val="both"/>
        <w:rPr>
          <w:rFonts w:ascii="Times New Roman" w:hAnsi="Times New Roman" w:cs="Times New Roman"/>
          <w:sz w:val="24"/>
        </w:rPr>
      </w:pPr>
      <w:r w:rsidRPr="00A27D97">
        <w:rPr>
          <w:rFonts w:ascii="Times New Roman" w:hAnsi="Times New Roman" w:cs="Times New Roman"/>
          <w:sz w:val="24"/>
        </w:rPr>
        <w:t>Uzturlīdzekļu parādnieks var vērsties Uzturlīdzekļu garantiju fonda administrācijā ar iesniegumu, lūdzot noslēgt vienošanos par kārtību, kādā parādnieks veic uzturlīdzekļu un likumisko procentu maksājumus</w:t>
      </w:r>
      <w:r>
        <w:rPr>
          <w:rFonts w:ascii="Times New Roman" w:hAnsi="Times New Roman" w:cs="Times New Roman"/>
          <w:sz w:val="24"/>
        </w:rPr>
        <w:t xml:space="preserve"> (kopš 01.04.2017.).</w:t>
      </w:r>
    </w:p>
    <w:tbl>
      <w:tblPr>
        <w:tblStyle w:val="Reatabula"/>
        <w:tblW w:w="8296" w:type="dxa"/>
        <w:jc w:val="center"/>
        <w:tblLook w:val="04A0" w:firstRow="1" w:lastRow="0" w:firstColumn="1" w:lastColumn="0" w:noHBand="0" w:noVBand="1"/>
      </w:tblPr>
      <w:tblGrid>
        <w:gridCol w:w="2342"/>
        <w:gridCol w:w="1223"/>
        <w:gridCol w:w="1234"/>
        <w:gridCol w:w="1243"/>
        <w:gridCol w:w="1250"/>
        <w:gridCol w:w="1004"/>
      </w:tblGrid>
      <w:tr w:rsidR="008A760F" w14:paraId="7CF9F455" w14:textId="77777777" w:rsidTr="008A59AC">
        <w:trPr>
          <w:jc w:val="center"/>
        </w:trPr>
        <w:tc>
          <w:tcPr>
            <w:tcW w:w="2342" w:type="dxa"/>
            <w:vMerge w:val="restart"/>
          </w:tcPr>
          <w:p w14:paraId="0E643523" w14:textId="77777777" w:rsidR="008A760F" w:rsidRDefault="008A760F" w:rsidP="008A760F">
            <w:pPr>
              <w:ind w:left="-51"/>
              <w:jc w:val="center"/>
              <w:rPr>
                <w:rFonts w:ascii="Times New Roman" w:hAnsi="Times New Roman" w:cs="Times New Roman"/>
                <w:sz w:val="24"/>
                <w:szCs w:val="24"/>
              </w:rPr>
            </w:pPr>
          </w:p>
          <w:p w14:paraId="35573597" w14:textId="77777777" w:rsidR="008A760F" w:rsidRDefault="008A760F" w:rsidP="008A760F">
            <w:pPr>
              <w:ind w:left="-51"/>
              <w:jc w:val="center"/>
              <w:rPr>
                <w:rFonts w:ascii="Times New Roman" w:hAnsi="Times New Roman" w:cs="Times New Roman"/>
                <w:sz w:val="24"/>
                <w:szCs w:val="24"/>
              </w:rPr>
            </w:pPr>
          </w:p>
          <w:p w14:paraId="6DAFAC55" w14:textId="77777777" w:rsidR="008A760F" w:rsidRDefault="008A760F" w:rsidP="008A760F">
            <w:pPr>
              <w:ind w:left="-51"/>
              <w:jc w:val="center"/>
              <w:rPr>
                <w:rFonts w:ascii="Times New Roman" w:hAnsi="Times New Roman" w:cs="Times New Roman"/>
                <w:sz w:val="24"/>
                <w:szCs w:val="24"/>
              </w:rPr>
            </w:pPr>
            <w:r>
              <w:rPr>
                <w:rFonts w:ascii="Times New Roman" w:hAnsi="Times New Roman" w:cs="Times New Roman"/>
                <w:sz w:val="24"/>
                <w:szCs w:val="24"/>
              </w:rPr>
              <w:t>Noslēgtās vienošanās</w:t>
            </w:r>
          </w:p>
        </w:tc>
        <w:tc>
          <w:tcPr>
            <w:tcW w:w="1223" w:type="dxa"/>
          </w:tcPr>
          <w:p w14:paraId="077327DA"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2018.gads</w:t>
            </w:r>
          </w:p>
        </w:tc>
        <w:tc>
          <w:tcPr>
            <w:tcW w:w="1234" w:type="dxa"/>
          </w:tcPr>
          <w:p w14:paraId="67CC8A1E"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2019.gads</w:t>
            </w:r>
            <w:r>
              <w:rPr>
                <w:rFonts w:ascii="Times New Roman" w:hAnsi="Times New Roman" w:cs="Times New Roman"/>
                <w:b/>
                <w:sz w:val="24"/>
                <w:szCs w:val="24"/>
              </w:rPr>
              <w:t xml:space="preserve"> </w:t>
            </w:r>
          </w:p>
        </w:tc>
        <w:tc>
          <w:tcPr>
            <w:tcW w:w="1243" w:type="dxa"/>
          </w:tcPr>
          <w:p w14:paraId="2CDB9C62" w14:textId="77777777"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2020.gads</w:t>
            </w:r>
          </w:p>
        </w:tc>
        <w:tc>
          <w:tcPr>
            <w:tcW w:w="1250" w:type="dxa"/>
          </w:tcPr>
          <w:p w14:paraId="000B1C45" w14:textId="501B14E6"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 xml:space="preserve">2021.gada janvāris - </w:t>
            </w:r>
            <w:r w:rsidR="001760A0">
              <w:rPr>
                <w:rFonts w:ascii="Times New Roman" w:hAnsi="Times New Roman" w:cs="Times New Roman"/>
                <w:b/>
                <w:sz w:val="24"/>
                <w:szCs w:val="24"/>
              </w:rPr>
              <w:t>oktobris</w:t>
            </w:r>
          </w:p>
        </w:tc>
        <w:tc>
          <w:tcPr>
            <w:tcW w:w="1004" w:type="dxa"/>
          </w:tcPr>
          <w:p w14:paraId="45482D2D" w14:textId="77777777" w:rsidR="008A760F" w:rsidRPr="000972B1" w:rsidRDefault="008A760F" w:rsidP="008A760F">
            <w:pPr>
              <w:jc w:val="center"/>
              <w:rPr>
                <w:rFonts w:ascii="Times New Roman" w:hAnsi="Times New Roman" w:cs="Times New Roman"/>
                <w:b/>
                <w:sz w:val="24"/>
                <w:szCs w:val="24"/>
              </w:rPr>
            </w:pPr>
            <w:r w:rsidRPr="000972B1">
              <w:rPr>
                <w:rFonts w:ascii="Times New Roman" w:hAnsi="Times New Roman" w:cs="Times New Roman"/>
                <w:b/>
                <w:sz w:val="24"/>
                <w:szCs w:val="24"/>
              </w:rPr>
              <w:t>KOPĀ</w:t>
            </w:r>
          </w:p>
        </w:tc>
      </w:tr>
      <w:tr w:rsidR="008A760F" w14:paraId="4C30E81E" w14:textId="77777777" w:rsidTr="008A59AC">
        <w:trPr>
          <w:jc w:val="center"/>
        </w:trPr>
        <w:tc>
          <w:tcPr>
            <w:tcW w:w="2342" w:type="dxa"/>
            <w:vMerge/>
          </w:tcPr>
          <w:p w14:paraId="1C1F5851" w14:textId="77777777" w:rsidR="008A760F" w:rsidRDefault="008A760F" w:rsidP="008A760F">
            <w:pPr>
              <w:jc w:val="both"/>
              <w:rPr>
                <w:rFonts w:ascii="Times New Roman" w:hAnsi="Times New Roman" w:cs="Times New Roman"/>
                <w:sz w:val="24"/>
                <w:szCs w:val="24"/>
              </w:rPr>
            </w:pPr>
          </w:p>
        </w:tc>
        <w:tc>
          <w:tcPr>
            <w:tcW w:w="1223" w:type="dxa"/>
          </w:tcPr>
          <w:p w14:paraId="798BE394" w14:textId="77777777" w:rsidR="008A760F" w:rsidRPr="006D56AD" w:rsidRDefault="008A760F" w:rsidP="008A760F">
            <w:pPr>
              <w:jc w:val="center"/>
              <w:rPr>
                <w:rFonts w:ascii="Times New Roman" w:hAnsi="Times New Roman" w:cs="Times New Roman"/>
                <w:sz w:val="14"/>
                <w:szCs w:val="14"/>
              </w:rPr>
            </w:pPr>
          </w:p>
          <w:p w14:paraId="06A6A1E6"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1 024</w:t>
            </w:r>
          </w:p>
        </w:tc>
        <w:tc>
          <w:tcPr>
            <w:tcW w:w="1234" w:type="dxa"/>
          </w:tcPr>
          <w:p w14:paraId="419DB538" w14:textId="77777777" w:rsidR="008A760F" w:rsidRPr="006D56AD" w:rsidRDefault="008A760F" w:rsidP="008A760F">
            <w:pPr>
              <w:jc w:val="center"/>
              <w:rPr>
                <w:rFonts w:ascii="Times New Roman" w:hAnsi="Times New Roman" w:cs="Times New Roman"/>
                <w:sz w:val="14"/>
                <w:szCs w:val="14"/>
              </w:rPr>
            </w:pPr>
          </w:p>
          <w:p w14:paraId="5A3DF5D1" w14:textId="77777777" w:rsidR="008A760F" w:rsidRDefault="008A760F" w:rsidP="008A760F">
            <w:pPr>
              <w:jc w:val="center"/>
              <w:rPr>
                <w:rFonts w:ascii="Times New Roman" w:hAnsi="Times New Roman" w:cs="Times New Roman"/>
                <w:sz w:val="24"/>
                <w:szCs w:val="24"/>
              </w:rPr>
            </w:pPr>
            <w:r>
              <w:rPr>
                <w:rFonts w:ascii="Times New Roman" w:hAnsi="Times New Roman" w:cs="Times New Roman"/>
                <w:sz w:val="24"/>
                <w:szCs w:val="24"/>
              </w:rPr>
              <w:t>1 825</w:t>
            </w:r>
          </w:p>
        </w:tc>
        <w:tc>
          <w:tcPr>
            <w:tcW w:w="1243" w:type="dxa"/>
          </w:tcPr>
          <w:p w14:paraId="160C2FEA" w14:textId="77777777" w:rsidR="008A760F" w:rsidRPr="006D56AD" w:rsidRDefault="008A760F" w:rsidP="008A760F">
            <w:pPr>
              <w:jc w:val="center"/>
              <w:rPr>
                <w:rFonts w:ascii="Times New Roman" w:hAnsi="Times New Roman" w:cs="Times New Roman"/>
                <w:bCs/>
                <w:sz w:val="12"/>
                <w:szCs w:val="12"/>
              </w:rPr>
            </w:pPr>
          </w:p>
          <w:p w14:paraId="6C96E771" w14:textId="77777777" w:rsidR="008A760F" w:rsidRPr="001710BC"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2 136</w:t>
            </w:r>
          </w:p>
        </w:tc>
        <w:tc>
          <w:tcPr>
            <w:tcW w:w="1250" w:type="dxa"/>
          </w:tcPr>
          <w:p w14:paraId="7439C62B" w14:textId="77777777" w:rsidR="008A760F" w:rsidRPr="006D56AD" w:rsidRDefault="008A760F" w:rsidP="008A760F">
            <w:pPr>
              <w:jc w:val="center"/>
              <w:rPr>
                <w:rFonts w:ascii="Times New Roman" w:hAnsi="Times New Roman" w:cs="Times New Roman"/>
                <w:b/>
                <w:sz w:val="12"/>
                <w:szCs w:val="12"/>
              </w:rPr>
            </w:pPr>
          </w:p>
          <w:p w14:paraId="67746404" w14:textId="0EA4DA62" w:rsidR="008A760F" w:rsidRPr="006D56AD" w:rsidRDefault="008A760F" w:rsidP="008A760F">
            <w:pPr>
              <w:jc w:val="center"/>
              <w:rPr>
                <w:rFonts w:ascii="Times New Roman" w:hAnsi="Times New Roman" w:cs="Times New Roman"/>
                <w:bCs/>
                <w:sz w:val="24"/>
                <w:szCs w:val="24"/>
              </w:rPr>
            </w:pPr>
            <w:r>
              <w:rPr>
                <w:rFonts w:ascii="Times New Roman" w:hAnsi="Times New Roman" w:cs="Times New Roman"/>
                <w:bCs/>
                <w:sz w:val="24"/>
                <w:szCs w:val="24"/>
              </w:rPr>
              <w:t xml:space="preserve">1 </w:t>
            </w:r>
            <w:r w:rsidR="001760A0">
              <w:rPr>
                <w:rFonts w:ascii="Times New Roman" w:hAnsi="Times New Roman" w:cs="Times New Roman"/>
                <w:bCs/>
                <w:sz w:val="24"/>
                <w:szCs w:val="24"/>
              </w:rPr>
              <w:t>926</w:t>
            </w:r>
          </w:p>
        </w:tc>
        <w:tc>
          <w:tcPr>
            <w:tcW w:w="1004" w:type="dxa"/>
          </w:tcPr>
          <w:p w14:paraId="772DEC27" w14:textId="77777777" w:rsidR="008A760F" w:rsidRPr="006D56AD" w:rsidRDefault="008A760F" w:rsidP="008A760F">
            <w:pPr>
              <w:jc w:val="center"/>
              <w:rPr>
                <w:rFonts w:ascii="Times New Roman" w:hAnsi="Times New Roman" w:cs="Times New Roman"/>
                <w:b/>
                <w:sz w:val="12"/>
                <w:szCs w:val="12"/>
              </w:rPr>
            </w:pPr>
          </w:p>
          <w:p w14:paraId="37C99A4A" w14:textId="03099610" w:rsidR="008A760F" w:rsidRPr="000972B1" w:rsidRDefault="008A760F" w:rsidP="008A760F">
            <w:pPr>
              <w:jc w:val="center"/>
              <w:rPr>
                <w:rFonts w:ascii="Times New Roman" w:hAnsi="Times New Roman" w:cs="Times New Roman"/>
                <w:b/>
                <w:sz w:val="24"/>
                <w:szCs w:val="24"/>
              </w:rPr>
            </w:pPr>
            <w:r>
              <w:rPr>
                <w:rFonts w:ascii="Times New Roman" w:hAnsi="Times New Roman" w:cs="Times New Roman"/>
                <w:b/>
                <w:sz w:val="24"/>
                <w:szCs w:val="24"/>
              </w:rPr>
              <w:t xml:space="preserve">6 </w:t>
            </w:r>
            <w:r w:rsidR="001760A0">
              <w:rPr>
                <w:rFonts w:ascii="Times New Roman" w:hAnsi="Times New Roman" w:cs="Times New Roman"/>
                <w:b/>
                <w:sz w:val="24"/>
                <w:szCs w:val="24"/>
              </w:rPr>
              <w:t>911</w:t>
            </w:r>
          </w:p>
        </w:tc>
      </w:tr>
    </w:tbl>
    <w:p w14:paraId="0B459B92" w14:textId="77777777" w:rsidR="00777336" w:rsidRDefault="00777336" w:rsidP="00777336">
      <w:pPr>
        <w:pStyle w:val="Bezatstarpm"/>
        <w:ind w:left="567" w:right="-625"/>
        <w:jc w:val="center"/>
        <w:rPr>
          <w:rFonts w:ascii="Times New Roman" w:hAnsi="Times New Roman" w:cs="Times New Roman"/>
          <w:b/>
          <w:sz w:val="28"/>
          <w:szCs w:val="28"/>
        </w:rPr>
      </w:pPr>
    </w:p>
    <w:p w14:paraId="086DED42" w14:textId="77777777" w:rsidR="00777336" w:rsidRDefault="00777336" w:rsidP="00777336"/>
    <w:p w14:paraId="21AE3B84" w14:textId="0BB34A85" w:rsidR="00792E40" w:rsidRDefault="00792E40" w:rsidP="00792E40">
      <w:pPr>
        <w:pStyle w:val="Bezatstarpm"/>
        <w:tabs>
          <w:tab w:val="left" w:pos="709"/>
        </w:tabs>
        <w:ind w:right="-625"/>
        <w:jc w:val="center"/>
        <w:rPr>
          <w:rFonts w:ascii="Times New Roman" w:hAnsi="Times New Roman" w:cs="Times New Roman"/>
          <w:sz w:val="24"/>
          <w:szCs w:val="24"/>
        </w:rPr>
      </w:pPr>
    </w:p>
    <w:p w14:paraId="783E8CA1" w14:textId="77777777" w:rsidR="00777336" w:rsidRDefault="00777336" w:rsidP="00792E40">
      <w:pPr>
        <w:pStyle w:val="Bezatstarpm"/>
        <w:tabs>
          <w:tab w:val="left" w:pos="709"/>
        </w:tabs>
        <w:ind w:right="-625"/>
        <w:jc w:val="center"/>
        <w:rPr>
          <w:rFonts w:ascii="Times New Roman" w:hAnsi="Times New Roman" w:cs="Times New Roman"/>
          <w:sz w:val="24"/>
          <w:szCs w:val="24"/>
        </w:rPr>
      </w:pPr>
    </w:p>
    <w:p w14:paraId="342DFBD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632231A1" w14:textId="19EAE662" w:rsidR="00792E40" w:rsidRDefault="00792E40" w:rsidP="00792E40">
      <w:pPr>
        <w:pStyle w:val="Bezatstarpm"/>
        <w:tabs>
          <w:tab w:val="left" w:pos="709"/>
        </w:tabs>
        <w:ind w:right="-625"/>
        <w:jc w:val="center"/>
        <w:rPr>
          <w:rFonts w:ascii="Times New Roman" w:hAnsi="Times New Roman" w:cs="Times New Roman"/>
          <w:sz w:val="24"/>
          <w:szCs w:val="24"/>
        </w:rPr>
      </w:pPr>
    </w:p>
    <w:p w14:paraId="6394F26D" w14:textId="64251B9C" w:rsidR="00792E40" w:rsidRDefault="00792E40" w:rsidP="00792E40">
      <w:pPr>
        <w:pStyle w:val="Bezatstarpm"/>
        <w:tabs>
          <w:tab w:val="left" w:pos="709"/>
        </w:tabs>
        <w:ind w:right="-625"/>
        <w:jc w:val="center"/>
        <w:rPr>
          <w:rFonts w:ascii="Times New Roman" w:hAnsi="Times New Roman" w:cs="Times New Roman"/>
          <w:sz w:val="24"/>
          <w:szCs w:val="24"/>
        </w:rPr>
      </w:pPr>
    </w:p>
    <w:p w14:paraId="7EA10B9B" w14:textId="034734A5" w:rsidR="00792E40" w:rsidRDefault="00792E40" w:rsidP="00792E40">
      <w:pPr>
        <w:pStyle w:val="Bezatstarpm"/>
        <w:tabs>
          <w:tab w:val="left" w:pos="709"/>
        </w:tabs>
        <w:ind w:right="-625"/>
        <w:jc w:val="center"/>
        <w:rPr>
          <w:rFonts w:ascii="Times New Roman" w:hAnsi="Times New Roman" w:cs="Times New Roman"/>
          <w:sz w:val="24"/>
          <w:szCs w:val="24"/>
        </w:rPr>
      </w:pPr>
    </w:p>
    <w:p w14:paraId="5DBB50D1" w14:textId="76184894" w:rsidR="00792E40" w:rsidRDefault="00792E40" w:rsidP="00792E40">
      <w:pPr>
        <w:pStyle w:val="Bezatstarpm"/>
        <w:tabs>
          <w:tab w:val="left" w:pos="709"/>
        </w:tabs>
        <w:ind w:right="-625"/>
        <w:jc w:val="center"/>
        <w:rPr>
          <w:rFonts w:ascii="Times New Roman" w:hAnsi="Times New Roman" w:cs="Times New Roman"/>
          <w:sz w:val="24"/>
          <w:szCs w:val="24"/>
        </w:rPr>
      </w:pPr>
    </w:p>
    <w:p w14:paraId="1CA540C4" w14:textId="0AB2615E" w:rsidR="00792E40" w:rsidRDefault="00792E40" w:rsidP="00792E40">
      <w:pPr>
        <w:pStyle w:val="Bezatstarpm"/>
        <w:tabs>
          <w:tab w:val="left" w:pos="709"/>
        </w:tabs>
        <w:ind w:right="-625"/>
        <w:jc w:val="center"/>
        <w:rPr>
          <w:rFonts w:ascii="Times New Roman" w:hAnsi="Times New Roman" w:cs="Times New Roman"/>
          <w:sz w:val="24"/>
          <w:szCs w:val="24"/>
        </w:rPr>
      </w:pPr>
    </w:p>
    <w:p w14:paraId="784E1588" w14:textId="669D000F" w:rsidR="00792E40" w:rsidRDefault="00792E40" w:rsidP="00792E40">
      <w:pPr>
        <w:pStyle w:val="Bezatstarpm"/>
        <w:tabs>
          <w:tab w:val="left" w:pos="709"/>
        </w:tabs>
        <w:ind w:right="-625"/>
        <w:jc w:val="center"/>
        <w:rPr>
          <w:rFonts w:ascii="Times New Roman" w:hAnsi="Times New Roman" w:cs="Times New Roman"/>
          <w:sz w:val="24"/>
          <w:szCs w:val="24"/>
        </w:rPr>
      </w:pPr>
    </w:p>
    <w:p w14:paraId="301830D1" w14:textId="2B1594F3" w:rsidR="00792E40" w:rsidRDefault="00792E40" w:rsidP="00792E40">
      <w:pPr>
        <w:pStyle w:val="Bezatstarpm"/>
        <w:tabs>
          <w:tab w:val="left" w:pos="709"/>
        </w:tabs>
        <w:ind w:right="-625"/>
        <w:jc w:val="center"/>
        <w:rPr>
          <w:rFonts w:ascii="Times New Roman" w:hAnsi="Times New Roman" w:cs="Times New Roman"/>
          <w:sz w:val="24"/>
          <w:szCs w:val="24"/>
        </w:rPr>
      </w:pPr>
    </w:p>
    <w:p w14:paraId="75FFEBA4" w14:textId="75FFE9B6" w:rsidR="00792E40" w:rsidRDefault="00792E40" w:rsidP="00792E40">
      <w:pPr>
        <w:pStyle w:val="Bezatstarpm"/>
        <w:tabs>
          <w:tab w:val="left" w:pos="709"/>
        </w:tabs>
        <w:ind w:right="-625"/>
        <w:jc w:val="center"/>
        <w:rPr>
          <w:rFonts w:ascii="Times New Roman" w:hAnsi="Times New Roman" w:cs="Times New Roman"/>
          <w:sz w:val="24"/>
          <w:szCs w:val="24"/>
        </w:rPr>
      </w:pPr>
    </w:p>
    <w:p w14:paraId="75B5E420" w14:textId="5DFD86F3" w:rsidR="00792E40" w:rsidRDefault="00792E40" w:rsidP="00792E40">
      <w:pPr>
        <w:pStyle w:val="Bezatstarpm"/>
        <w:tabs>
          <w:tab w:val="left" w:pos="709"/>
        </w:tabs>
        <w:ind w:right="-625"/>
        <w:jc w:val="center"/>
        <w:rPr>
          <w:rFonts w:ascii="Times New Roman" w:hAnsi="Times New Roman" w:cs="Times New Roman"/>
          <w:sz w:val="24"/>
          <w:szCs w:val="24"/>
        </w:rPr>
      </w:pPr>
    </w:p>
    <w:p w14:paraId="622F04B2" w14:textId="40D41A7F" w:rsidR="00792E40" w:rsidRDefault="00792E40" w:rsidP="00792E40">
      <w:pPr>
        <w:pStyle w:val="Bezatstarpm"/>
        <w:tabs>
          <w:tab w:val="left" w:pos="709"/>
        </w:tabs>
        <w:ind w:right="-625"/>
        <w:jc w:val="center"/>
        <w:rPr>
          <w:rFonts w:ascii="Times New Roman" w:hAnsi="Times New Roman" w:cs="Times New Roman"/>
          <w:sz w:val="24"/>
          <w:szCs w:val="24"/>
        </w:rPr>
      </w:pPr>
    </w:p>
    <w:p w14:paraId="24096151" w14:textId="16E7187A" w:rsidR="00792E40" w:rsidRDefault="00792E40" w:rsidP="00792E40">
      <w:pPr>
        <w:pStyle w:val="Bezatstarpm"/>
        <w:tabs>
          <w:tab w:val="left" w:pos="709"/>
        </w:tabs>
        <w:ind w:right="-625"/>
        <w:jc w:val="center"/>
        <w:rPr>
          <w:rFonts w:ascii="Times New Roman" w:hAnsi="Times New Roman" w:cs="Times New Roman"/>
          <w:sz w:val="24"/>
          <w:szCs w:val="24"/>
        </w:rPr>
      </w:pPr>
    </w:p>
    <w:p w14:paraId="3AA2AEB4" w14:textId="0E14F394" w:rsidR="00792E40" w:rsidRDefault="00792E40" w:rsidP="00792E40">
      <w:pPr>
        <w:pStyle w:val="Bezatstarpm"/>
        <w:tabs>
          <w:tab w:val="left" w:pos="709"/>
        </w:tabs>
        <w:ind w:right="-625"/>
        <w:jc w:val="center"/>
        <w:rPr>
          <w:rFonts w:ascii="Times New Roman" w:hAnsi="Times New Roman" w:cs="Times New Roman"/>
          <w:sz w:val="24"/>
          <w:szCs w:val="24"/>
        </w:rPr>
      </w:pPr>
    </w:p>
    <w:p w14:paraId="54D1337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31D6C9E0"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180B6ECB" w14:textId="77777777" w:rsidR="00792E40" w:rsidRDefault="00792E40" w:rsidP="00792E40">
      <w:pPr>
        <w:pStyle w:val="Bezatstarpm"/>
        <w:tabs>
          <w:tab w:val="left" w:pos="709"/>
        </w:tabs>
        <w:ind w:right="-625"/>
        <w:jc w:val="center"/>
        <w:rPr>
          <w:rFonts w:ascii="Times New Roman" w:hAnsi="Times New Roman" w:cs="Times New Roman"/>
          <w:sz w:val="24"/>
          <w:szCs w:val="24"/>
        </w:rPr>
      </w:pPr>
    </w:p>
    <w:p w14:paraId="09A6221D" w14:textId="77777777" w:rsidR="00792E40" w:rsidRPr="006957DA" w:rsidRDefault="00792E40" w:rsidP="00792E40">
      <w:pPr>
        <w:pStyle w:val="Bezatstarpm"/>
        <w:ind w:left="567" w:right="-625"/>
        <w:jc w:val="center"/>
        <w:rPr>
          <w:rFonts w:ascii="Times New Roman" w:hAnsi="Times New Roman" w:cs="Times New Roman"/>
          <w:b/>
          <w:sz w:val="28"/>
          <w:szCs w:val="28"/>
        </w:rPr>
      </w:pPr>
      <w:r w:rsidRPr="006957DA">
        <w:rPr>
          <w:rFonts w:ascii="Times New Roman" w:hAnsi="Times New Roman" w:cs="Times New Roman"/>
          <w:b/>
          <w:sz w:val="28"/>
          <w:szCs w:val="28"/>
        </w:rPr>
        <w:lastRenderedPageBreak/>
        <w:t>Starptautiskā sadarbība</w:t>
      </w:r>
    </w:p>
    <w:p w14:paraId="45776723" w14:textId="77777777" w:rsidR="00792E40" w:rsidRPr="006957DA" w:rsidRDefault="00792E40" w:rsidP="00792E40">
      <w:pPr>
        <w:pStyle w:val="Bezatstarpm"/>
        <w:ind w:left="567" w:right="-625"/>
        <w:rPr>
          <w:rFonts w:ascii="Times New Roman" w:hAnsi="Times New Roman" w:cs="Times New Roman"/>
          <w:sz w:val="16"/>
          <w:szCs w:val="16"/>
        </w:rPr>
      </w:pPr>
    </w:p>
    <w:p w14:paraId="10BC70D3" w14:textId="77777777" w:rsidR="00792E40" w:rsidRDefault="00792E40" w:rsidP="00792E40">
      <w:pPr>
        <w:pStyle w:val="Bezatstarpm"/>
        <w:tabs>
          <w:tab w:val="left" w:pos="14601"/>
        </w:tabs>
        <w:ind w:right="-199" w:firstLine="567"/>
        <w:jc w:val="both"/>
        <w:rPr>
          <w:rFonts w:ascii="Times New Roman" w:hAnsi="Times New Roman"/>
          <w:sz w:val="24"/>
          <w:szCs w:val="24"/>
        </w:rPr>
      </w:pPr>
      <w:r w:rsidRPr="00153769">
        <w:rPr>
          <w:rFonts w:ascii="Times New Roman" w:hAnsi="Times New Roman"/>
          <w:sz w:val="24"/>
          <w:szCs w:val="24"/>
        </w:rPr>
        <w:t xml:space="preserve">No 2011.gada 18.jūnija </w:t>
      </w:r>
      <w:r>
        <w:rPr>
          <w:rFonts w:ascii="Times New Roman" w:hAnsi="Times New Roman"/>
          <w:sz w:val="24"/>
          <w:szCs w:val="24"/>
        </w:rPr>
        <w:t xml:space="preserve">Uzturlīdzekļu garantiju </w:t>
      </w:r>
      <w:r w:rsidRPr="00153769">
        <w:rPr>
          <w:rFonts w:ascii="Times New Roman" w:hAnsi="Times New Roman"/>
          <w:sz w:val="24"/>
          <w:szCs w:val="24"/>
        </w:rPr>
        <w:t>fonda administrācija pilda Eiropas Savienības Padomes Regulā (EK) Nr.4/2009 par jurisdikciju, piemērojamiem tiesību aktiem, nolēmumu atzīšanu un izpildi, un sadarbību uzturēšanas saistību lietās, piemērošanu Latvijā paredzētās centrālās iestādes funkcijas.</w:t>
      </w:r>
    </w:p>
    <w:p w14:paraId="28411097" w14:textId="77777777" w:rsidR="00792E40" w:rsidRPr="00D04D94" w:rsidRDefault="00792E40" w:rsidP="00792E40">
      <w:pPr>
        <w:pStyle w:val="Bezatstarpm"/>
        <w:tabs>
          <w:tab w:val="left" w:pos="14601"/>
        </w:tabs>
        <w:ind w:right="-199" w:firstLine="567"/>
        <w:jc w:val="both"/>
        <w:rPr>
          <w:rFonts w:ascii="Times New Roman" w:hAnsi="Times New Roman"/>
          <w:sz w:val="24"/>
          <w:szCs w:val="24"/>
        </w:rPr>
      </w:pPr>
    </w:p>
    <w:p w14:paraId="632644B3" w14:textId="77777777" w:rsidR="00792E40" w:rsidRPr="00811275" w:rsidRDefault="00792E40" w:rsidP="00792E40">
      <w:pPr>
        <w:pStyle w:val="Bezatstarpm"/>
        <w:tabs>
          <w:tab w:val="left" w:pos="14601"/>
        </w:tabs>
        <w:ind w:right="-199" w:firstLine="709"/>
        <w:jc w:val="both"/>
        <w:rPr>
          <w:rFonts w:ascii="Times New Roman" w:hAnsi="Times New Roman"/>
          <w:sz w:val="24"/>
          <w:szCs w:val="24"/>
        </w:rPr>
      </w:pPr>
      <w:r w:rsidRPr="00D04D94">
        <w:rPr>
          <w:rFonts w:ascii="Times New Roman" w:hAnsi="Times New Roman"/>
          <w:sz w:val="24"/>
          <w:szCs w:val="24"/>
        </w:rPr>
        <w:t xml:space="preserve">No 2014. gada 1.augusta Uzturlīdzekļu garantiju fonda administrācija pilda Hāgas 2007.gada 23.novembra Konvencijā par uzturlīdzekļu bērniem un cita veida ģimenes uzturēšanas līdzekļu pārrobežu piedziņu paredzētās centrālās iestādes funkcijas. Konvencijas mērķis ir atvieglot tiesas nolēmuma par uzturlīdzekļu piedziņu izpildi vai jauna tiesas nolēmuma par uzturlīdzekļu piedziņu pieņemšanu </w:t>
      </w:r>
      <w:r w:rsidRPr="00811275">
        <w:rPr>
          <w:rFonts w:ascii="Times New Roman" w:hAnsi="Times New Roman"/>
          <w:sz w:val="24"/>
          <w:szCs w:val="24"/>
        </w:rPr>
        <w:t>Norvēģijā, Ukrainā, Albānijā, Bosnijā un Hercegovinā, Amerikas Savienotajās Valstīs, Melnkalnē</w:t>
      </w:r>
      <w:r>
        <w:rPr>
          <w:rFonts w:ascii="Times New Roman" w:hAnsi="Times New Roman"/>
          <w:sz w:val="24"/>
          <w:szCs w:val="24"/>
        </w:rPr>
        <w:t xml:space="preserve">, </w:t>
      </w:r>
      <w:r w:rsidRPr="00811275">
        <w:rPr>
          <w:rFonts w:ascii="Times New Roman" w:hAnsi="Times New Roman"/>
          <w:sz w:val="24"/>
          <w:szCs w:val="24"/>
        </w:rPr>
        <w:t>Turcijā,</w:t>
      </w:r>
      <w:r>
        <w:rPr>
          <w:rFonts w:ascii="Times New Roman" w:hAnsi="Times New Roman"/>
          <w:sz w:val="24"/>
          <w:szCs w:val="24"/>
        </w:rPr>
        <w:t xml:space="preserve"> </w:t>
      </w:r>
      <w:r w:rsidRPr="00811275">
        <w:rPr>
          <w:rFonts w:ascii="Times New Roman" w:hAnsi="Times New Roman"/>
          <w:sz w:val="24"/>
          <w:szCs w:val="24"/>
        </w:rPr>
        <w:t xml:space="preserve"> </w:t>
      </w:r>
      <w:r>
        <w:rPr>
          <w:rFonts w:ascii="Times New Roman" w:hAnsi="Times New Roman"/>
          <w:sz w:val="24"/>
          <w:szCs w:val="24"/>
        </w:rPr>
        <w:t xml:space="preserve">Baltkrievijā, Hondurasā vai Brazīlijā, </w:t>
      </w:r>
      <w:r w:rsidRPr="00811275">
        <w:rPr>
          <w:rFonts w:ascii="Times New Roman" w:hAnsi="Times New Roman"/>
          <w:sz w:val="24"/>
          <w:szCs w:val="24"/>
        </w:rPr>
        <w:t xml:space="preserve">ja prasītājs un atbildētājs dzīvo dažādās valstīs. </w:t>
      </w:r>
    </w:p>
    <w:p w14:paraId="4E266AAE" w14:textId="77777777" w:rsidR="00792E40" w:rsidRPr="00D04D94" w:rsidRDefault="00792E40" w:rsidP="00792E40">
      <w:pPr>
        <w:pStyle w:val="Bezatstarpm"/>
        <w:tabs>
          <w:tab w:val="left" w:pos="14601"/>
        </w:tabs>
        <w:ind w:right="-199" w:firstLine="567"/>
        <w:jc w:val="both"/>
        <w:rPr>
          <w:rFonts w:ascii="Times New Roman" w:hAnsi="Times New Roman" w:cs="Times New Roman"/>
          <w:sz w:val="24"/>
          <w:szCs w:val="24"/>
        </w:rPr>
      </w:pPr>
    </w:p>
    <w:p w14:paraId="32D78561" w14:textId="77777777" w:rsidR="00792E40" w:rsidRDefault="00792E40" w:rsidP="00792E40">
      <w:pPr>
        <w:ind w:right="-625" w:firstLine="567"/>
        <w:jc w:val="both"/>
        <w:rPr>
          <w:rFonts w:ascii="Times New Roman" w:hAnsi="Times New Roman" w:cs="Times New Roman"/>
          <w:sz w:val="24"/>
          <w:szCs w:val="24"/>
        </w:rPr>
      </w:pPr>
    </w:p>
    <w:tbl>
      <w:tblPr>
        <w:tblStyle w:val="Reatabula"/>
        <w:tblW w:w="11059" w:type="dxa"/>
        <w:jc w:val="center"/>
        <w:tblLook w:val="04A0" w:firstRow="1" w:lastRow="0" w:firstColumn="1" w:lastColumn="0" w:noHBand="0" w:noVBand="1"/>
      </w:tblPr>
      <w:tblGrid>
        <w:gridCol w:w="3014"/>
        <w:gridCol w:w="568"/>
        <w:gridCol w:w="616"/>
        <w:gridCol w:w="569"/>
        <w:gridCol w:w="586"/>
        <w:gridCol w:w="613"/>
        <w:gridCol w:w="599"/>
        <w:gridCol w:w="628"/>
        <w:gridCol w:w="630"/>
        <w:gridCol w:w="621"/>
        <w:gridCol w:w="602"/>
        <w:gridCol w:w="633"/>
        <w:gridCol w:w="603"/>
        <w:gridCol w:w="777"/>
      </w:tblGrid>
      <w:tr w:rsidR="00792E40" w:rsidRPr="005C37F9" w14:paraId="65446FA0" w14:textId="77777777" w:rsidTr="00F87FF5">
        <w:trPr>
          <w:jc w:val="center"/>
        </w:trPr>
        <w:tc>
          <w:tcPr>
            <w:tcW w:w="3014" w:type="dxa"/>
          </w:tcPr>
          <w:p w14:paraId="1124B0DC" w14:textId="77777777" w:rsidR="00792E40" w:rsidRPr="005C37F9" w:rsidRDefault="00792E40" w:rsidP="00F87FF5">
            <w:pPr>
              <w:rPr>
                <w:rFonts w:ascii="Times New Roman" w:hAnsi="Times New Roman" w:cs="Times New Roman"/>
                <w:sz w:val="24"/>
                <w:szCs w:val="24"/>
              </w:rPr>
            </w:pPr>
            <w:bookmarkStart w:id="0" w:name="_Hlk496024368"/>
          </w:p>
        </w:tc>
        <w:tc>
          <w:tcPr>
            <w:tcW w:w="568" w:type="dxa"/>
          </w:tcPr>
          <w:p w14:paraId="47A19A8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w:t>
            </w:r>
          </w:p>
        </w:tc>
        <w:tc>
          <w:tcPr>
            <w:tcW w:w="616" w:type="dxa"/>
          </w:tcPr>
          <w:p w14:paraId="1DB0EB48"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w:t>
            </w:r>
          </w:p>
        </w:tc>
        <w:tc>
          <w:tcPr>
            <w:tcW w:w="569" w:type="dxa"/>
          </w:tcPr>
          <w:p w14:paraId="273EE74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III</w:t>
            </w:r>
          </w:p>
        </w:tc>
        <w:tc>
          <w:tcPr>
            <w:tcW w:w="586" w:type="dxa"/>
          </w:tcPr>
          <w:p w14:paraId="333B3229"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IV</w:t>
            </w:r>
          </w:p>
        </w:tc>
        <w:tc>
          <w:tcPr>
            <w:tcW w:w="613" w:type="dxa"/>
          </w:tcPr>
          <w:p w14:paraId="01001E8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w:t>
            </w:r>
          </w:p>
        </w:tc>
        <w:tc>
          <w:tcPr>
            <w:tcW w:w="599" w:type="dxa"/>
          </w:tcPr>
          <w:p w14:paraId="7CA0978E"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w:t>
            </w:r>
          </w:p>
        </w:tc>
        <w:tc>
          <w:tcPr>
            <w:tcW w:w="628" w:type="dxa"/>
          </w:tcPr>
          <w:p w14:paraId="37E3135B"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w:t>
            </w:r>
          </w:p>
        </w:tc>
        <w:tc>
          <w:tcPr>
            <w:tcW w:w="630" w:type="dxa"/>
          </w:tcPr>
          <w:p w14:paraId="1D6A5750"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VIII</w:t>
            </w:r>
          </w:p>
        </w:tc>
        <w:tc>
          <w:tcPr>
            <w:tcW w:w="621" w:type="dxa"/>
          </w:tcPr>
          <w:p w14:paraId="13A455F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IX</w:t>
            </w:r>
          </w:p>
        </w:tc>
        <w:tc>
          <w:tcPr>
            <w:tcW w:w="602" w:type="dxa"/>
          </w:tcPr>
          <w:p w14:paraId="22824CD5"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w:t>
            </w:r>
          </w:p>
        </w:tc>
        <w:tc>
          <w:tcPr>
            <w:tcW w:w="633" w:type="dxa"/>
          </w:tcPr>
          <w:p w14:paraId="7BCA3D06"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w:t>
            </w:r>
          </w:p>
        </w:tc>
        <w:tc>
          <w:tcPr>
            <w:tcW w:w="603" w:type="dxa"/>
          </w:tcPr>
          <w:p w14:paraId="1894117C" w14:textId="77777777" w:rsidR="00792E40" w:rsidRPr="005C37F9" w:rsidRDefault="00792E40" w:rsidP="00F87FF5">
            <w:pPr>
              <w:jc w:val="center"/>
              <w:rPr>
                <w:rFonts w:ascii="Times New Roman" w:hAnsi="Times New Roman" w:cs="Times New Roman"/>
                <w:sz w:val="24"/>
                <w:szCs w:val="24"/>
              </w:rPr>
            </w:pPr>
            <w:r w:rsidRPr="005C37F9">
              <w:rPr>
                <w:rFonts w:ascii="Times New Roman" w:hAnsi="Times New Roman" w:cs="Times New Roman"/>
                <w:sz w:val="24"/>
                <w:szCs w:val="24"/>
              </w:rPr>
              <w:t>XII</w:t>
            </w:r>
          </w:p>
        </w:tc>
        <w:tc>
          <w:tcPr>
            <w:tcW w:w="777" w:type="dxa"/>
          </w:tcPr>
          <w:p w14:paraId="036F70BB" w14:textId="77777777" w:rsidR="00792E40" w:rsidRPr="00F82AFB" w:rsidRDefault="00792E40" w:rsidP="00F87FF5">
            <w:pPr>
              <w:jc w:val="center"/>
              <w:rPr>
                <w:rFonts w:ascii="Times New Roman" w:hAnsi="Times New Roman" w:cs="Times New Roman"/>
                <w:b/>
                <w:sz w:val="24"/>
                <w:szCs w:val="24"/>
              </w:rPr>
            </w:pPr>
            <w:r w:rsidRPr="00F82AFB">
              <w:rPr>
                <w:rFonts w:ascii="Times New Roman" w:hAnsi="Times New Roman" w:cs="Times New Roman"/>
                <w:b/>
                <w:sz w:val="24"/>
                <w:szCs w:val="24"/>
              </w:rPr>
              <w:t>Kopā</w:t>
            </w:r>
          </w:p>
        </w:tc>
      </w:tr>
      <w:tr w:rsidR="00792E40" w:rsidRPr="005C37F9" w14:paraId="489529DD" w14:textId="77777777" w:rsidTr="00F87FF5">
        <w:trPr>
          <w:jc w:val="center"/>
        </w:trPr>
        <w:tc>
          <w:tcPr>
            <w:tcW w:w="3014" w:type="dxa"/>
          </w:tcPr>
          <w:p w14:paraId="0D7B4816"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 xml:space="preserve">Nosūtītie pieteikumi </w:t>
            </w:r>
            <w:r w:rsidRPr="005C37F9">
              <w:rPr>
                <w:rFonts w:ascii="Times New Roman" w:hAnsi="Times New Roman" w:cs="Times New Roman"/>
                <w:sz w:val="24"/>
                <w:szCs w:val="24"/>
              </w:rPr>
              <w:t xml:space="preserve">par Latvijas tiesas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ārvalstīs</w:t>
            </w:r>
          </w:p>
        </w:tc>
        <w:tc>
          <w:tcPr>
            <w:tcW w:w="568" w:type="dxa"/>
          </w:tcPr>
          <w:p w14:paraId="4D892A3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20</w:t>
            </w:r>
          </w:p>
        </w:tc>
        <w:tc>
          <w:tcPr>
            <w:tcW w:w="616" w:type="dxa"/>
          </w:tcPr>
          <w:p w14:paraId="2226537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23</w:t>
            </w:r>
          </w:p>
        </w:tc>
        <w:tc>
          <w:tcPr>
            <w:tcW w:w="569" w:type="dxa"/>
          </w:tcPr>
          <w:p w14:paraId="335D700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19</w:t>
            </w:r>
          </w:p>
        </w:tc>
        <w:tc>
          <w:tcPr>
            <w:tcW w:w="586" w:type="dxa"/>
          </w:tcPr>
          <w:p w14:paraId="22A0587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29</w:t>
            </w:r>
          </w:p>
        </w:tc>
        <w:tc>
          <w:tcPr>
            <w:tcW w:w="613" w:type="dxa"/>
          </w:tcPr>
          <w:p w14:paraId="7C6DF05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42</w:t>
            </w:r>
          </w:p>
        </w:tc>
        <w:tc>
          <w:tcPr>
            <w:tcW w:w="599" w:type="dxa"/>
          </w:tcPr>
          <w:p w14:paraId="20A94AA4" w14:textId="6D6CB531"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63</w:t>
            </w:r>
          </w:p>
        </w:tc>
        <w:tc>
          <w:tcPr>
            <w:tcW w:w="628" w:type="dxa"/>
          </w:tcPr>
          <w:p w14:paraId="19A128C2" w14:textId="64031A50"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35</w:t>
            </w:r>
          </w:p>
        </w:tc>
        <w:tc>
          <w:tcPr>
            <w:tcW w:w="630" w:type="dxa"/>
          </w:tcPr>
          <w:p w14:paraId="56A55046" w14:textId="23F0B495"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29</w:t>
            </w:r>
          </w:p>
        </w:tc>
        <w:tc>
          <w:tcPr>
            <w:tcW w:w="621" w:type="dxa"/>
          </w:tcPr>
          <w:p w14:paraId="1F05774E" w14:textId="263E41A7"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29</w:t>
            </w:r>
          </w:p>
        </w:tc>
        <w:tc>
          <w:tcPr>
            <w:tcW w:w="602" w:type="dxa"/>
          </w:tcPr>
          <w:p w14:paraId="2FBEB810" w14:textId="20CC89C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27</w:t>
            </w:r>
          </w:p>
        </w:tc>
        <w:tc>
          <w:tcPr>
            <w:tcW w:w="633" w:type="dxa"/>
          </w:tcPr>
          <w:p w14:paraId="42A817A7" w14:textId="77777777" w:rsidR="00792E40" w:rsidRPr="005C37F9" w:rsidRDefault="00792E40" w:rsidP="00F87FF5">
            <w:pPr>
              <w:rPr>
                <w:rFonts w:ascii="Times New Roman" w:hAnsi="Times New Roman" w:cs="Times New Roman"/>
                <w:sz w:val="24"/>
                <w:szCs w:val="24"/>
              </w:rPr>
            </w:pPr>
          </w:p>
        </w:tc>
        <w:tc>
          <w:tcPr>
            <w:tcW w:w="603" w:type="dxa"/>
          </w:tcPr>
          <w:p w14:paraId="45A03357" w14:textId="77777777" w:rsidR="00792E40" w:rsidRPr="005C37F9" w:rsidRDefault="00792E40" w:rsidP="00F87FF5">
            <w:pPr>
              <w:rPr>
                <w:rFonts w:ascii="Times New Roman" w:hAnsi="Times New Roman" w:cs="Times New Roman"/>
                <w:sz w:val="24"/>
                <w:szCs w:val="24"/>
              </w:rPr>
            </w:pPr>
          </w:p>
        </w:tc>
        <w:tc>
          <w:tcPr>
            <w:tcW w:w="777" w:type="dxa"/>
          </w:tcPr>
          <w:p w14:paraId="2DDE69FF" w14:textId="36FD26C6" w:rsidR="00792E40" w:rsidRPr="00F82AFB" w:rsidRDefault="008C0B06" w:rsidP="00F87FF5">
            <w:pPr>
              <w:jc w:val="center"/>
              <w:rPr>
                <w:rFonts w:ascii="Times New Roman" w:hAnsi="Times New Roman" w:cs="Times New Roman"/>
                <w:b/>
                <w:sz w:val="24"/>
                <w:szCs w:val="24"/>
              </w:rPr>
            </w:pPr>
            <w:r>
              <w:rPr>
                <w:rFonts w:ascii="Times New Roman" w:hAnsi="Times New Roman" w:cs="Times New Roman"/>
                <w:b/>
                <w:sz w:val="24"/>
                <w:szCs w:val="24"/>
              </w:rPr>
              <w:t>316</w:t>
            </w:r>
          </w:p>
        </w:tc>
      </w:tr>
      <w:tr w:rsidR="00792E40" w:rsidRPr="005C37F9" w14:paraId="49C4014E" w14:textId="77777777" w:rsidTr="00F87FF5">
        <w:trPr>
          <w:jc w:val="center"/>
        </w:trPr>
        <w:tc>
          <w:tcPr>
            <w:tcW w:w="3014" w:type="dxa"/>
          </w:tcPr>
          <w:p w14:paraId="1D73CF0A" w14:textId="77777777"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w:t>
            </w:r>
            <w:r>
              <w:rPr>
                <w:rFonts w:ascii="Times New Roman" w:hAnsi="Times New Roman" w:cs="Times New Roman"/>
                <w:sz w:val="24"/>
                <w:szCs w:val="24"/>
              </w:rPr>
              <w:t>ārvalstu tiesas</w:t>
            </w:r>
            <w:r w:rsidRPr="005C37F9">
              <w:rPr>
                <w:rFonts w:ascii="Times New Roman" w:hAnsi="Times New Roman" w:cs="Times New Roman"/>
                <w:sz w:val="24"/>
                <w:szCs w:val="24"/>
              </w:rPr>
              <w:t xml:space="preserve"> nolēmumu par uzturlīdzekļu piedziņu atzīšanu, </w:t>
            </w:r>
            <w:proofErr w:type="spellStart"/>
            <w:r w:rsidRPr="005C37F9">
              <w:rPr>
                <w:rFonts w:ascii="Times New Roman" w:hAnsi="Times New Roman" w:cs="Times New Roman"/>
                <w:sz w:val="24"/>
                <w:szCs w:val="24"/>
              </w:rPr>
              <w:t>izpildāmības</w:t>
            </w:r>
            <w:proofErr w:type="spellEnd"/>
            <w:r w:rsidRPr="005C37F9">
              <w:rPr>
                <w:rFonts w:ascii="Times New Roman" w:hAnsi="Times New Roman" w:cs="Times New Roman"/>
                <w:sz w:val="24"/>
                <w:szCs w:val="24"/>
              </w:rPr>
              <w:t xml:space="preserve"> pasludināšanu vai izpildi </w:t>
            </w:r>
            <w:r>
              <w:rPr>
                <w:rFonts w:ascii="Times New Roman" w:hAnsi="Times New Roman" w:cs="Times New Roman"/>
                <w:sz w:val="24"/>
                <w:szCs w:val="24"/>
              </w:rPr>
              <w:t>Latvijā</w:t>
            </w:r>
          </w:p>
        </w:tc>
        <w:tc>
          <w:tcPr>
            <w:tcW w:w="568" w:type="dxa"/>
          </w:tcPr>
          <w:p w14:paraId="7EDA7E9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616" w:type="dxa"/>
          </w:tcPr>
          <w:p w14:paraId="1F38078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69" w:type="dxa"/>
          </w:tcPr>
          <w:p w14:paraId="4386A72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1FC86C5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3" w:type="dxa"/>
          </w:tcPr>
          <w:p w14:paraId="66F0731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317CD389" w14:textId="7E6FFDE0"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1CCC0ADC" w14:textId="66155A0F"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5AC95676" w14:textId="644C8993"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7906E413" w14:textId="3D697B7C"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1868ACBC" w14:textId="61CF756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3</w:t>
            </w:r>
          </w:p>
        </w:tc>
        <w:tc>
          <w:tcPr>
            <w:tcW w:w="633" w:type="dxa"/>
          </w:tcPr>
          <w:p w14:paraId="02B75748" w14:textId="77777777" w:rsidR="00792E40" w:rsidRPr="005C37F9" w:rsidRDefault="00792E40" w:rsidP="00F87FF5">
            <w:pPr>
              <w:rPr>
                <w:rFonts w:ascii="Times New Roman" w:hAnsi="Times New Roman" w:cs="Times New Roman"/>
                <w:sz w:val="24"/>
                <w:szCs w:val="24"/>
              </w:rPr>
            </w:pPr>
          </w:p>
        </w:tc>
        <w:tc>
          <w:tcPr>
            <w:tcW w:w="603" w:type="dxa"/>
          </w:tcPr>
          <w:p w14:paraId="4E9C145C" w14:textId="77777777" w:rsidR="00792E40" w:rsidRPr="005C37F9" w:rsidRDefault="00792E40" w:rsidP="00F87FF5">
            <w:pPr>
              <w:rPr>
                <w:rFonts w:ascii="Times New Roman" w:hAnsi="Times New Roman" w:cs="Times New Roman"/>
                <w:sz w:val="24"/>
                <w:szCs w:val="24"/>
              </w:rPr>
            </w:pPr>
          </w:p>
        </w:tc>
        <w:tc>
          <w:tcPr>
            <w:tcW w:w="777" w:type="dxa"/>
          </w:tcPr>
          <w:p w14:paraId="54C5F7E5" w14:textId="15734C04" w:rsidR="00792E40" w:rsidRPr="00F82AFB" w:rsidRDefault="00777336" w:rsidP="00F87FF5">
            <w:pPr>
              <w:jc w:val="center"/>
              <w:rPr>
                <w:rFonts w:ascii="Times New Roman" w:hAnsi="Times New Roman" w:cs="Times New Roman"/>
                <w:b/>
                <w:sz w:val="24"/>
                <w:szCs w:val="24"/>
              </w:rPr>
            </w:pPr>
            <w:r>
              <w:rPr>
                <w:rFonts w:ascii="Times New Roman" w:hAnsi="Times New Roman" w:cs="Times New Roman"/>
                <w:b/>
                <w:sz w:val="24"/>
                <w:szCs w:val="24"/>
              </w:rPr>
              <w:t>1</w:t>
            </w:r>
            <w:r w:rsidR="008C0B06">
              <w:rPr>
                <w:rFonts w:ascii="Times New Roman" w:hAnsi="Times New Roman" w:cs="Times New Roman"/>
                <w:b/>
                <w:sz w:val="24"/>
                <w:szCs w:val="24"/>
              </w:rPr>
              <w:t>7</w:t>
            </w:r>
          </w:p>
        </w:tc>
      </w:tr>
      <w:tr w:rsidR="00792E40" w:rsidRPr="005C37F9" w14:paraId="66A2B1AB" w14:textId="77777777" w:rsidTr="00F87FF5">
        <w:trPr>
          <w:jc w:val="center"/>
        </w:trPr>
        <w:tc>
          <w:tcPr>
            <w:tcW w:w="3014" w:type="dxa"/>
          </w:tcPr>
          <w:p w14:paraId="7F72E380" w14:textId="245ECAD5" w:rsidR="00792E40" w:rsidRPr="005C37F9" w:rsidRDefault="00792E40" w:rsidP="00F87FF5">
            <w:pPr>
              <w:rPr>
                <w:rFonts w:ascii="Times New Roman" w:hAnsi="Times New Roman" w:cs="Times New Roman"/>
                <w:sz w:val="24"/>
                <w:szCs w:val="24"/>
              </w:rPr>
            </w:pPr>
            <w:r w:rsidRPr="005C37F9">
              <w:rPr>
                <w:rFonts w:ascii="Times New Roman" w:hAnsi="Times New Roman" w:cs="Times New Roman"/>
                <w:b/>
                <w:sz w:val="24"/>
                <w:szCs w:val="24"/>
              </w:rPr>
              <w:t>Saņemtie pieteikumi</w:t>
            </w:r>
            <w:r w:rsidRPr="005C37F9">
              <w:rPr>
                <w:rFonts w:ascii="Times New Roman" w:hAnsi="Times New Roman" w:cs="Times New Roman"/>
                <w:sz w:val="24"/>
                <w:szCs w:val="24"/>
              </w:rPr>
              <w:t xml:space="preserve"> par nolēmumu par uzturlīdzekļu piedziņu pieņemšanu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vai par </w:t>
            </w:r>
            <w:r>
              <w:rPr>
                <w:rFonts w:ascii="Times New Roman" w:hAnsi="Times New Roman" w:cs="Times New Roman"/>
                <w:sz w:val="24"/>
                <w:szCs w:val="24"/>
              </w:rPr>
              <w:t>ārvalstu</w:t>
            </w:r>
            <w:r w:rsidRPr="005C37F9">
              <w:rPr>
                <w:rFonts w:ascii="Times New Roman" w:hAnsi="Times New Roman" w:cs="Times New Roman"/>
                <w:sz w:val="24"/>
                <w:szCs w:val="24"/>
              </w:rPr>
              <w:t xml:space="preserve"> ties</w:t>
            </w:r>
            <w:r>
              <w:rPr>
                <w:rFonts w:ascii="Times New Roman" w:hAnsi="Times New Roman" w:cs="Times New Roman"/>
                <w:sz w:val="24"/>
                <w:szCs w:val="24"/>
              </w:rPr>
              <w:t>as</w:t>
            </w:r>
            <w:r w:rsidRPr="005C37F9">
              <w:rPr>
                <w:rFonts w:ascii="Times New Roman" w:hAnsi="Times New Roman" w:cs="Times New Roman"/>
                <w:sz w:val="24"/>
                <w:szCs w:val="24"/>
              </w:rPr>
              <w:t xml:space="preserve"> pieņemto nolēmumu grozīšanu </w:t>
            </w:r>
            <w:r>
              <w:rPr>
                <w:rFonts w:ascii="Times New Roman" w:hAnsi="Times New Roman" w:cs="Times New Roman"/>
                <w:sz w:val="24"/>
                <w:szCs w:val="24"/>
              </w:rPr>
              <w:t>Latvijā</w:t>
            </w:r>
            <w:r w:rsidRPr="005C37F9">
              <w:rPr>
                <w:rFonts w:ascii="Times New Roman" w:hAnsi="Times New Roman" w:cs="Times New Roman"/>
                <w:sz w:val="24"/>
                <w:szCs w:val="24"/>
              </w:rPr>
              <w:t xml:space="preserve"> </w:t>
            </w:r>
          </w:p>
        </w:tc>
        <w:tc>
          <w:tcPr>
            <w:tcW w:w="568" w:type="dxa"/>
          </w:tcPr>
          <w:p w14:paraId="758EA1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616" w:type="dxa"/>
          </w:tcPr>
          <w:p w14:paraId="7BD103A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1C856D7E"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2</w:t>
            </w:r>
          </w:p>
        </w:tc>
        <w:tc>
          <w:tcPr>
            <w:tcW w:w="586" w:type="dxa"/>
          </w:tcPr>
          <w:p w14:paraId="45C63631"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613" w:type="dxa"/>
          </w:tcPr>
          <w:p w14:paraId="6019D13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w:t>
            </w:r>
          </w:p>
        </w:tc>
        <w:tc>
          <w:tcPr>
            <w:tcW w:w="599" w:type="dxa"/>
          </w:tcPr>
          <w:p w14:paraId="597BF588" w14:textId="296B7BED"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1</w:t>
            </w:r>
          </w:p>
        </w:tc>
        <w:tc>
          <w:tcPr>
            <w:tcW w:w="628" w:type="dxa"/>
          </w:tcPr>
          <w:p w14:paraId="03875859" w14:textId="5C2CD9F9"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0</w:t>
            </w:r>
          </w:p>
        </w:tc>
        <w:tc>
          <w:tcPr>
            <w:tcW w:w="630" w:type="dxa"/>
          </w:tcPr>
          <w:p w14:paraId="7A54FE0F" w14:textId="6746B73F"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0</w:t>
            </w:r>
          </w:p>
        </w:tc>
        <w:tc>
          <w:tcPr>
            <w:tcW w:w="621" w:type="dxa"/>
          </w:tcPr>
          <w:p w14:paraId="29A37A57" w14:textId="12B31965"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1</w:t>
            </w:r>
          </w:p>
        </w:tc>
        <w:tc>
          <w:tcPr>
            <w:tcW w:w="602" w:type="dxa"/>
          </w:tcPr>
          <w:p w14:paraId="7F991CDD" w14:textId="6ED8F5BE"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0</w:t>
            </w:r>
          </w:p>
        </w:tc>
        <w:tc>
          <w:tcPr>
            <w:tcW w:w="633" w:type="dxa"/>
          </w:tcPr>
          <w:p w14:paraId="2FF55282" w14:textId="77777777" w:rsidR="00792E40" w:rsidRPr="005C37F9" w:rsidRDefault="00792E40" w:rsidP="00F87FF5">
            <w:pPr>
              <w:rPr>
                <w:rFonts w:ascii="Times New Roman" w:hAnsi="Times New Roman" w:cs="Times New Roman"/>
                <w:sz w:val="24"/>
                <w:szCs w:val="24"/>
              </w:rPr>
            </w:pPr>
          </w:p>
        </w:tc>
        <w:tc>
          <w:tcPr>
            <w:tcW w:w="603" w:type="dxa"/>
          </w:tcPr>
          <w:p w14:paraId="716B0164" w14:textId="77777777" w:rsidR="00792E40" w:rsidRPr="005C37F9" w:rsidRDefault="00792E40" w:rsidP="00F87FF5">
            <w:pPr>
              <w:rPr>
                <w:rFonts w:ascii="Times New Roman" w:hAnsi="Times New Roman" w:cs="Times New Roman"/>
                <w:sz w:val="24"/>
                <w:szCs w:val="24"/>
              </w:rPr>
            </w:pPr>
          </w:p>
        </w:tc>
        <w:tc>
          <w:tcPr>
            <w:tcW w:w="777" w:type="dxa"/>
          </w:tcPr>
          <w:p w14:paraId="31215410" w14:textId="5083DABA" w:rsidR="00792E40" w:rsidRPr="00F82AFB" w:rsidRDefault="006562CB" w:rsidP="00F87FF5">
            <w:pPr>
              <w:jc w:val="center"/>
              <w:rPr>
                <w:rFonts w:ascii="Times New Roman" w:hAnsi="Times New Roman" w:cs="Times New Roman"/>
                <w:b/>
                <w:sz w:val="24"/>
                <w:szCs w:val="24"/>
              </w:rPr>
            </w:pPr>
            <w:r>
              <w:rPr>
                <w:rFonts w:ascii="Times New Roman" w:hAnsi="Times New Roman" w:cs="Times New Roman"/>
                <w:b/>
                <w:sz w:val="24"/>
                <w:szCs w:val="24"/>
              </w:rPr>
              <w:t>10</w:t>
            </w:r>
          </w:p>
        </w:tc>
      </w:tr>
      <w:tr w:rsidR="00792E40" w:rsidRPr="005C37F9" w14:paraId="1B2637F9" w14:textId="77777777" w:rsidTr="00F87FF5">
        <w:trPr>
          <w:jc w:val="center"/>
        </w:trPr>
        <w:tc>
          <w:tcPr>
            <w:tcW w:w="3014" w:type="dxa"/>
          </w:tcPr>
          <w:p w14:paraId="0A86CE62" w14:textId="77777777" w:rsidR="00792E40" w:rsidRPr="005C37F9" w:rsidRDefault="00792E40" w:rsidP="00F87FF5">
            <w:pPr>
              <w:rPr>
                <w:rFonts w:ascii="Times New Roman" w:hAnsi="Times New Roman" w:cs="Times New Roman"/>
                <w:b/>
                <w:sz w:val="24"/>
                <w:szCs w:val="24"/>
              </w:rPr>
            </w:pPr>
            <w:r>
              <w:rPr>
                <w:rFonts w:ascii="Times New Roman" w:hAnsi="Times New Roman" w:cs="Times New Roman"/>
                <w:b/>
                <w:sz w:val="24"/>
                <w:szCs w:val="24"/>
              </w:rPr>
              <w:t>Nosūtītie lūgumi noskaidrot parādnieka atrašanās vietu ārvalstīs</w:t>
            </w:r>
          </w:p>
        </w:tc>
        <w:tc>
          <w:tcPr>
            <w:tcW w:w="568" w:type="dxa"/>
          </w:tcPr>
          <w:p w14:paraId="70A8303C"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6" w:type="dxa"/>
          </w:tcPr>
          <w:p w14:paraId="7F4F5532"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7</w:t>
            </w:r>
          </w:p>
        </w:tc>
        <w:tc>
          <w:tcPr>
            <w:tcW w:w="569" w:type="dxa"/>
          </w:tcPr>
          <w:p w14:paraId="2184527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586" w:type="dxa"/>
          </w:tcPr>
          <w:p w14:paraId="6C5D012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10</w:t>
            </w:r>
          </w:p>
        </w:tc>
        <w:tc>
          <w:tcPr>
            <w:tcW w:w="613" w:type="dxa"/>
          </w:tcPr>
          <w:p w14:paraId="47018E5B"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14</w:t>
            </w:r>
          </w:p>
        </w:tc>
        <w:tc>
          <w:tcPr>
            <w:tcW w:w="599" w:type="dxa"/>
          </w:tcPr>
          <w:p w14:paraId="21BF0F9A" w14:textId="3EAA4E08"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6</w:t>
            </w:r>
          </w:p>
        </w:tc>
        <w:tc>
          <w:tcPr>
            <w:tcW w:w="628" w:type="dxa"/>
          </w:tcPr>
          <w:p w14:paraId="39C658EB" w14:textId="3FB30E35"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2</w:t>
            </w:r>
          </w:p>
        </w:tc>
        <w:tc>
          <w:tcPr>
            <w:tcW w:w="630" w:type="dxa"/>
          </w:tcPr>
          <w:p w14:paraId="094DFE46" w14:textId="1EF0ECD7"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2</w:t>
            </w:r>
          </w:p>
        </w:tc>
        <w:tc>
          <w:tcPr>
            <w:tcW w:w="621" w:type="dxa"/>
          </w:tcPr>
          <w:p w14:paraId="1020812D" w14:textId="233C5CF2"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8</w:t>
            </w:r>
          </w:p>
        </w:tc>
        <w:tc>
          <w:tcPr>
            <w:tcW w:w="602" w:type="dxa"/>
          </w:tcPr>
          <w:p w14:paraId="4A08423C" w14:textId="145872BC"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39E1DC0D" w14:textId="77777777" w:rsidR="00792E40" w:rsidRPr="005C37F9" w:rsidRDefault="00792E40" w:rsidP="00F87FF5">
            <w:pPr>
              <w:rPr>
                <w:rFonts w:ascii="Times New Roman" w:hAnsi="Times New Roman" w:cs="Times New Roman"/>
                <w:sz w:val="24"/>
                <w:szCs w:val="24"/>
              </w:rPr>
            </w:pPr>
          </w:p>
        </w:tc>
        <w:tc>
          <w:tcPr>
            <w:tcW w:w="603" w:type="dxa"/>
          </w:tcPr>
          <w:p w14:paraId="28C3B9EA" w14:textId="77777777" w:rsidR="00792E40" w:rsidRPr="005C37F9" w:rsidRDefault="00792E40" w:rsidP="00F87FF5">
            <w:pPr>
              <w:rPr>
                <w:rFonts w:ascii="Times New Roman" w:hAnsi="Times New Roman" w:cs="Times New Roman"/>
                <w:sz w:val="24"/>
                <w:szCs w:val="24"/>
              </w:rPr>
            </w:pPr>
          </w:p>
        </w:tc>
        <w:tc>
          <w:tcPr>
            <w:tcW w:w="777" w:type="dxa"/>
          </w:tcPr>
          <w:p w14:paraId="77BFFBA7" w14:textId="7B75EC60" w:rsidR="00792E40" w:rsidRPr="00F82AFB" w:rsidRDefault="006562CB" w:rsidP="00F87FF5">
            <w:pPr>
              <w:jc w:val="center"/>
              <w:rPr>
                <w:rFonts w:ascii="Times New Roman" w:hAnsi="Times New Roman" w:cs="Times New Roman"/>
                <w:b/>
                <w:sz w:val="24"/>
                <w:szCs w:val="24"/>
              </w:rPr>
            </w:pPr>
            <w:r>
              <w:rPr>
                <w:rFonts w:ascii="Times New Roman" w:hAnsi="Times New Roman" w:cs="Times New Roman"/>
                <w:b/>
                <w:sz w:val="24"/>
                <w:szCs w:val="24"/>
              </w:rPr>
              <w:t>6</w:t>
            </w:r>
            <w:r w:rsidR="008C0B06">
              <w:rPr>
                <w:rFonts w:ascii="Times New Roman" w:hAnsi="Times New Roman" w:cs="Times New Roman"/>
                <w:b/>
                <w:sz w:val="24"/>
                <w:szCs w:val="24"/>
              </w:rPr>
              <w:t>4</w:t>
            </w:r>
          </w:p>
        </w:tc>
      </w:tr>
      <w:tr w:rsidR="00792E40" w:rsidRPr="004F6D03" w14:paraId="16A21DB5" w14:textId="77777777" w:rsidTr="00F87FF5">
        <w:trPr>
          <w:jc w:val="center"/>
        </w:trPr>
        <w:tc>
          <w:tcPr>
            <w:tcW w:w="3014" w:type="dxa"/>
          </w:tcPr>
          <w:p w14:paraId="243DFA24" w14:textId="77777777" w:rsidR="00792E40" w:rsidRDefault="00792E40" w:rsidP="00F87FF5">
            <w:pPr>
              <w:rPr>
                <w:rFonts w:ascii="Times New Roman" w:hAnsi="Times New Roman" w:cs="Times New Roman"/>
                <w:b/>
                <w:sz w:val="24"/>
                <w:szCs w:val="24"/>
              </w:rPr>
            </w:pPr>
            <w:r>
              <w:rPr>
                <w:rFonts w:ascii="Times New Roman" w:hAnsi="Times New Roman" w:cs="Times New Roman"/>
                <w:b/>
                <w:sz w:val="24"/>
                <w:szCs w:val="24"/>
              </w:rPr>
              <w:t>Saņemtie lūgumi noskaidrot parādnieka atrašanās vietu Latvijā</w:t>
            </w:r>
          </w:p>
        </w:tc>
        <w:tc>
          <w:tcPr>
            <w:tcW w:w="568" w:type="dxa"/>
          </w:tcPr>
          <w:p w14:paraId="78B1F0C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4</w:t>
            </w:r>
          </w:p>
        </w:tc>
        <w:tc>
          <w:tcPr>
            <w:tcW w:w="616" w:type="dxa"/>
          </w:tcPr>
          <w:p w14:paraId="5D6EB086"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69" w:type="dxa"/>
          </w:tcPr>
          <w:p w14:paraId="7A76E15D"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0</w:t>
            </w:r>
          </w:p>
        </w:tc>
        <w:tc>
          <w:tcPr>
            <w:tcW w:w="586" w:type="dxa"/>
          </w:tcPr>
          <w:p w14:paraId="3DB0A113"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613" w:type="dxa"/>
          </w:tcPr>
          <w:p w14:paraId="3C202C25" w14:textId="77777777" w:rsidR="00792E40" w:rsidRPr="005C37F9" w:rsidRDefault="00792E40" w:rsidP="00F87FF5">
            <w:pPr>
              <w:rPr>
                <w:rFonts w:ascii="Times New Roman" w:hAnsi="Times New Roman" w:cs="Times New Roman"/>
                <w:sz w:val="24"/>
                <w:szCs w:val="24"/>
              </w:rPr>
            </w:pPr>
            <w:r>
              <w:rPr>
                <w:rFonts w:ascii="Times New Roman" w:hAnsi="Times New Roman" w:cs="Times New Roman"/>
                <w:sz w:val="24"/>
                <w:szCs w:val="24"/>
              </w:rPr>
              <w:t>3</w:t>
            </w:r>
          </w:p>
        </w:tc>
        <w:tc>
          <w:tcPr>
            <w:tcW w:w="599" w:type="dxa"/>
          </w:tcPr>
          <w:p w14:paraId="394A63E7" w14:textId="2680625F" w:rsidR="00792E40" w:rsidRPr="005C37F9" w:rsidRDefault="006E0C17" w:rsidP="00F87FF5">
            <w:pPr>
              <w:rPr>
                <w:rFonts w:ascii="Times New Roman" w:hAnsi="Times New Roman" w:cs="Times New Roman"/>
                <w:sz w:val="24"/>
                <w:szCs w:val="24"/>
              </w:rPr>
            </w:pPr>
            <w:r>
              <w:rPr>
                <w:rFonts w:ascii="Times New Roman" w:hAnsi="Times New Roman" w:cs="Times New Roman"/>
                <w:sz w:val="24"/>
                <w:szCs w:val="24"/>
              </w:rPr>
              <w:t>8</w:t>
            </w:r>
          </w:p>
        </w:tc>
        <w:tc>
          <w:tcPr>
            <w:tcW w:w="628" w:type="dxa"/>
          </w:tcPr>
          <w:p w14:paraId="75E7744C" w14:textId="5334DE8B" w:rsidR="00792E40" w:rsidRPr="005C37F9" w:rsidRDefault="00777336" w:rsidP="00F87FF5">
            <w:pPr>
              <w:rPr>
                <w:rFonts w:ascii="Times New Roman" w:hAnsi="Times New Roman" w:cs="Times New Roman"/>
                <w:sz w:val="24"/>
                <w:szCs w:val="24"/>
              </w:rPr>
            </w:pPr>
            <w:r>
              <w:rPr>
                <w:rFonts w:ascii="Times New Roman" w:hAnsi="Times New Roman" w:cs="Times New Roman"/>
                <w:sz w:val="24"/>
                <w:szCs w:val="24"/>
              </w:rPr>
              <w:t>3</w:t>
            </w:r>
          </w:p>
        </w:tc>
        <w:tc>
          <w:tcPr>
            <w:tcW w:w="630" w:type="dxa"/>
          </w:tcPr>
          <w:p w14:paraId="4B659094" w14:textId="1BBABEBD" w:rsidR="00792E40" w:rsidRPr="005C37F9" w:rsidRDefault="001644F5" w:rsidP="00F87FF5">
            <w:pPr>
              <w:rPr>
                <w:rFonts w:ascii="Times New Roman" w:hAnsi="Times New Roman" w:cs="Times New Roman"/>
                <w:sz w:val="24"/>
                <w:szCs w:val="24"/>
              </w:rPr>
            </w:pPr>
            <w:r>
              <w:rPr>
                <w:rFonts w:ascii="Times New Roman" w:hAnsi="Times New Roman" w:cs="Times New Roman"/>
                <w:sz w:val="24"/>
                <w:szCs w:val="24"/>
              </w:rPr>
              <w:t>3</w:t>
            </w:r>
          </w:p>
        </w:tc>
        <w:tc>
          <w:tcPr>
            <w:tcW w:w="621" w:type="dxa"/>
          </w:tcPr>
          <w:p w14:paraId="1268591B" w14:textId="5DC66FC0" w:rsidR="00792E40" w:rsidRPr="005C37F9" w:rsidRDefault="006562CB" w:rsidP="00F87FF5">
            <w:pPr>
              <w:rPr>
                <w:rFonts w:ascii="Times New Roman" w:hAnsi="Times New Roman" w:cs="Times New Roman"/>
                <w:sz w:val="24"/>
                <w:szCs w:val="24"/>
              </w:rPr>
            </w:pPr>
            <w:r>
              <w:rPr>
                <w:rFonts w:ascii="Times New Roman" w:hAnsi="Times New Roman" w:cs="Times New Roman"/>
                <w:sz w:val="24"/>
                <w:szCs w:val="24"/>
              </w:rPr>
              <w:t>2</w:t>
            </w:r>
          </w:p>
        </w:tc>
        <w:tc>
          <w:tcPr>
            <w:tcW w:w="602" w:type="dxa"/>
          </w:tcPr>
          <w:p w14:paraId="482F2465" w14:textId="203661C0" w:rsidR="00792E40" w:rsidRPr="005C37F9" w:rsidRDefault="008C0B06" w:rsidP="00F87FF5">
            <w:pPr>
              <w:rPr>
                <w:rFonts w:ascii="Times New Roman" w:hAnsi="Times New Roman" w:cs="Times New Roman"/>
                <w:sz w:val="24"/>
                <w:szCs w:val="24"/>
              </w:rPr>
            </w:pPr>
            <w:r>
              <w:rPr>
                <w:rFonts w:ascii="Times New Roman" w:hAnsi="Times New Roman" w:cs="Times New Roman"/>
                <w:sz w:val="24"/>
                <w:szCs w:val="24"/>
              </w:rPr>
              <w:t>2</w:t>
            </w:r>
          </w:p>
        </w:tc>
        <w:tc>
          <w:tcPr>
            <w:tcW w:w="633" w:type="dxa"/>
          </w:tcPr>
          <w:p w14:paraId="53940A63" w14:textId="77777777" w:rsidR="00792E40" w:rsidRPr="005C37F9" w:rsidRDefault="00792E40" w:rsidP="00F87FF5">
            <w:pPr>
              <w:rPr>
                <w:rFonts w:ascii="Times New Roman" w:hAnsi="Times New Roman" w:cs="Times New Roman"/>
                <w:sz w:val="24"/>
                <w:szCs w:val="24"/>
              </w:rPr>
            </w:pPr>
          </w:p>
        </w:tc>
        <w:tc>
          <w:tcPr>
            <w:tcW w:w="603" w:type="dxa"/>
          </w:tcPr>
          <w:p w14:paraId="715F4DAE" w14:textId="77777777" w:rsidR="00792E40" w:rsidRPr="005C37F9" w:rsidRDefault="00792E40" w:rsidP="00F87FF5">
            <w:pPr>
              <w:rPr>
                <w:rFonts w:ascii="Times New Roman" w:hAnsi="Times New Roman" w:cs="Times New Roman"/>
                <w:sz w:val="24"/>
                <w:szCs w:val="24"/>
              </w:rPr>
            </w:pPr>
          </w:p>
        </w:tc>
        <w:tc>
          <w:tcPr>
            <w:tcW w:w="777" w:type="dxa"/>
          </w:tcPr>
          <w:p w14:paraId="7034049E" w14:textId="16759D5B" w:rsidR="00792E40" w:rsidRPr="00F82AFB" w:rsidRDefault="008C0B06" w:rsidP="00F87FF5">
            <w:pPr>
              <w:jc w:val="center"/>
              <w:rPr>
                <w:rFonts w:ascii="Times New Roman" w:hAnsi="Times New Roman" w:cs="Times New Roman"/>
                <w:b/>
                <w:sz w:val="24"/>
                <w:szCs w:val="24"/>
              </w:rPr>
            </w:pPr>
            <w:r>
              <w:rPr>
                <w:rFonts w:ascii="Times New Roman" w:hAnsi="Times New Roman" w:cs="Times New Roman"/>
                <w:b/>
                <w:sz w:val="24"/>
                <w:szCs w:val="24"/>
              </w:rPr>
              <w:t>31</w:t>
            </w:r>
          </w:p>
        </w:tc>
      </w:tr>
      <w:bookmarkEnd w:id="0"/>
    </w:tbl>
    <w:p w14:paraId="645A696A" w14:textId="77777777" w:rsidR="00792E40" w:rsidRDefault="00792E40" w:rsidP="00792E40"/>
    <w:p w14:paraId="029F7C55" w14:textId="3B717430" w:rsidR="00EE74DF" w:rsidRDefault="00EE74DF" w:rsidP="003101D7">
      <w:pPr>
        <w:pStyle w:val="Bezatstarpm"/>
        <w:tabs>
          <w:tab w:val="left" w:pos="709"/>
        </w:tabs>
        <w:ind w:right="-625"/>
        <w:jc w:val="center"/>
        <w:rPr>
          <w:rFonts w:ascii="Times New Roman" w:hAnsi="Times New Roman" w:cs="Times New Roman"/>
          <w:sz w:val="24"/>
          <w:szCs w:val="24"/>
        </w:rPr>
      </w:pPr>
    </w:p>
    <w:sectPr w:rsidR="00EE74DF" w:rsidSect="00587085">
      <w:pgSz w:w="11906" w:h="16838"/>
      <w:pgMar w:top="851" w:right="1800"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7688"/>
    <w:multiLevelType w:val="hybridMultilevel"/>
    <w:tmpl w:val="E8D0F1DA"/>
    <w:lvl w:ilvl="0" w:tplc="41CA5FC8">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2EC2EBD"/>
    <w:multiLevelType w:val="hybridMultilevel"/>
    <w:tmpl w:val="2CE22F1A"/>
    <w:lvl w:ilvl="0" w:tplc="13589D9E">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B45278"/>
    <w:multiLevelType w:val="hybridMultilevel"/>
    <w:tmpl w:val="2D047B08"/>
    <w:lvl w:ilvl="0" w:tplc="53149AE0">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0B447C5"/>
    <w:multiLevelType w:val="hybridMultilevel"/>
    <w:tmpl w:val="B9044BE2"/>
    <w:lvl w:ilvl="0" w:tplc="067C38FE">
      <w:start w:val="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21335E2B"/>
    <w:multiLevelType w:val="hybridMultilevel"/>
    <w:tmpl w:val="2E8C2644"/>
    <w:lvl w:ilvl="0" w:tplc="4F0CEF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C333FF"/>
    <w:multiLevelType w:val="hybridMultilevel"/>
    <w:tmpl w:val="08CCCCD6"/>
    <w:lvl w:ilvl="0" w:tplc="05063AC6">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C16124F"/>
    <w:multiLevelType w:val="hybridMultilevel"/>
    <w:tmpl w:val="C6FEA2AE"/>
    <w:lvl w:ilvl="0" w:tplc="90884BD6">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EA10EBC"/>
    <w:multiLevelType w:val="hybridMultilevel"/>
    <w:tmpl w:val="8C0C2606"/>
    <w:lvl w:ilvl="0" w:tplc="F8CAF452">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0364F27"/>
    <w:multiLevelType w:val="hybridMultilevel"/>
    <w:tmpl w:val="8A7637A6"/>
    <w:lvl w:ilvl="0" w:tplc="B7AAA5D6">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F9A4370"/>
    <w:multiLevelType w:val="hybridMultilevel"/>
    <w:tmpl w:val="5BAC2E7C"/>
    <w:lvl w:ilvl="0" w:tplc="6CE629FE">
      <w:start w:val="27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6601593"/>
    <w:multiLevelType w:val="hybridMultilevel"/>
    <w:tmpl w:val="8F5C1E5C"/>
    <w:lvl w:ilvl="0" w:tplc="03E25AC6">
      <w:start w:val="1"/>
      <w:numFmt w:val="decimal"/>
      <w:lvlText w:val="%1."/>
      <w:lvlJc w:val="left"/>
      <w:pPr>
        <w:ind w:left="1353" w:hanging="360"/>
      </w:pPr>
      <w:rPr>
        <w:rFonts w:ascii="Times New Roman" w:eastAsia="Times New Roman" w:hAnsi="Times New Roman" w:cs="Times New Roman"/>
      </w:rPr>
    </w:lvl>
    <w:lvl w:ilvl="1" w:tplc="04260019">
      <w:start w:val="1"/>
      <w:numFmt w:val="lowerLetter"/>
      <w:lvlText w:val="%2."/>
      <w:lvlJc w:val="left"/>
      <w:pPr>
        <w:ind w:left="2073" w:hanging="360"/>
      </w:pPr>
    </w:lvl>
    <w:lvl w:ilvl="2" w:tplc="0426001B">
      <w:start w:val="1"/>
      <w:numFmt w:val="lowerRoman"/>
      <w:lvlText w:val="%3."/>
      <w:lvlJc w:val="right"/>
      <w:pPr>
        <w:ind w:left="2793" w:hanging="180"/>
      </w:pPr>
    </w:lvl>
    <w:lvl w:ilvl="3" w:tplc="0426000F">
      <w:start w:val="1"/>
      <w:numFmt w:val="decimal"/>
      <w:lvlText w:val="%4."/>
      <w:lvlJc w:val="left"/>
      <w:pPr>
        <w:ind w:left="3513" w:hanging="360"/>
      </w:pPr>
    </w:lvl>
    <w:lvl w:ilvl="4" w:tplc="04260019">
      <w:start w:val="1"/>
      <w:numFmt w:val="lowerLetter"/>
      <w:lvlText w:val="%5."/>
      <w:lvlJc w:val="left"/>
      <w:pPr>
        <w:ind w:left="4233" w:hanging="360"/>
      </w:pPr>
    </w:lvl>
    <w:lvl w:ilvl="5" w:tplc="0426001B">
      <w:start w:val="1"/>
      <w:numFmt w:val="lowerRoman"/>
      <w:lvlText w:val="%6."/>
      <w:lvlJc w:val="right"/>
      <w:pPr>
        <w:ind w:left="4953" w:hanging="180"/>
      </w:pPr>
    </w:lvl>
    <w:lvl w:ilvl="6" w:tplc="0426000F">
      <w:start w:val="1"/>
      <w:numFmt w:val="decimal"/>
      <w:lvlText w:val="%7."/>
      <w:lvlJc w:val="left"/>
      <w:pPr>
        <w:ind w:left="5673" w:hanging="360"/>
      </w:pPr>
    </w:lvl>
    <w:lvl w:ilvl="7" w:tplc="04260019">
      <w:start w:val="1"/>
      <w:numFmt w:val="lowerLetter"/>
      <w:lvlText w:val="%8."/>
      <w:lvlJc w:val="left"/>
      <w:pPr>
        <w:ind w:left="6393" w:hanging="360"/>
      </w:pPr>
    </w:lvl>
    <w:lvl w:ilvl="8" w:tplc="0426001B">
      <w:start w:val="1"/>
      <w:numFmt w:val="lowerRoman"/>
      <w:lvlText w:val="%9."/>
      <w:lvlJc w:val="right"/>
      <w:pPr>
        <w:ind w:left="7113" w:hanging="180"/>
      </w:pPr>
    </w:lvl>
  </w:abstractNum>
  <w:abstractNum w:abstractNumId="11" w15:restartNumberingAfterBreak="0">
    <w:nsid w:val="4E9449F3"/>
    <w:multiLevelType w:val="hybridMultilevel"/>
    <w:tmpl w:val="B0C02D36"/>
    <w:lvl w:ilvl="0" w:tplc="43D6B92E">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5ADF71FA"/>
    <w:multiLevelType w:val="hybridMultilevel"/>
    <w:tmpl w:val="080CF4E2"/>
    <w:lvl w:ilvl="0" w:tplc="4230A712">
      <w:start w:val="253"/>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6126483C"/>
    <w:multiLevelType w:val="hybridMultilevel"/>
    <w:tmpl w:val="8E76D0C2"/>
    <w:lvl w:ilvl="0" w:tplc="ACA6DDA4">
      <w:start w:val="257"/>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70570966"/>
    <w:multiLevelType w:val="hybridMultilevel"/>
    <w:tmpl w:val="623CFA4E"/>
    <w:lvl w:ilvl="0" w:tplc="D7A2D92E">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79DF270C"/>
    <w:multiLevelType w:val="hybridMultilevel"/>
    <w:tmpl w:val="7CC04306"/>
    <w:lvl w:ilvl="0" w:tplc="303A677C">
      <w:start w:val="1"/>
      <w:numFmt w:val="bullet"/>
      <w:lvlText w:val="-"/>
      <w:lvlJc w:val="left"/>
      <w:pPr>
        <w:ind w:left="720" w:hanging="360"/>
      </w:pPr>
      <w:rPr>
        <w:rFonts w:ascii="Times New Roman" w:eastAsiaTheme="minorEastAsia"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6"/>
  </w:num>
  <w:num w:numId="4">
    <w:abstractNumId w:val="12"/>
  </w:num>
  <w:num w:numId="5">
    <w:abstractNumId w:val="11"/>
  </w:num>
  <w:num w:numId="6">
    <w:abstractNumId w:val="5"/>
  </w:num>
  <w:num w:numId="7">
    <w:abstractNumId w:val="0"/>
  </w:num>
  <w:num w:numId="8">
    <w:abstractNumId w:val="13"/>
  </w:num>
  <w:num w:numId="9">
    <w:abstractNumId w:val="7"/>
  </w:num>
  <w:num w:numId="10">
    <w:abstractNumId w:val="9"/>
  </w:num>
  <w:num w:numId="11">
    <w:abstractNumId w:val="8"/>
  </w:num>
  <w:num w:numId="12">
    <w:abstractNumId w:val="14"/>
  </w:num>
  <w:num w:numId="13">
    <w:abstractNumId w:val="4"/>
  </w:num>
  <w:num w:numId="14">
    <w:abstractNumId w:val="3"/>
  </w:num>
  <w:num w:numId="15">
    <w:abstractNumId w:val="1"/>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91768"/>
    <w:rsid w:val="0000289C"/>
    <w:rsid w:val="00011BD4"/>
    <w:rsid w:val="000130DA"/>
    <w:rsid w:val="0002377A"/>
    <w:rsid w:val="00024BC0"/>
    <w:rsid w:val="00031CA6"/>
    <w:rsid w:val="000439B4"/>
    <w:rsid w:val="00043C52"/>
    <w:rsid w:val="000516A0"/>
    <w:rsid w:val="0006126A"/>
    <w:rsid w:val="00062CBA"/>
    <w:rsid w:val="00067025"/>
    <w:rsid w:val="00080345"/>
    <w:rsid w:val="000917DF"/>
    <w:rsid w:val="000A0F6F"/>
    <w:rsid w:val="000A4A8F"/>
    <w:rsid w:val="000A6103"/>
    <w:rsid w:val="000B04FB"/>
    <w:rsid w:val="000B3CA4"/>
    <w:rsid w:val="000B51CA"/>
    <w:rsid w:val="000B73E7"/>
    <w:rsid w:val="000C5D13"/>
    <w:rsid w:val="000D1831"/>
    <w:rsid w:val="000D480D"/>
    <w:rsid w:val="000D5E19"/>
    <w:rsid w:val="000D6BB3"/>
    <w:rsid w:val="000E2262"/>
    <w:rsid w:val="000F450D"/>
    <w:rsid w:val="000F45B3"/>
    <w:rsid w:val="000F585E"/>
    <w:rsid w:val="000F6C9F"/>
    <w:rsid w:val="000F6CF3"/>
    <w:rsid w:val="00104DE9"/>
    <w:rsid w:val="001138FA"/>
    <w:rsid w:val="00114B96"/>
    <w:rsid w:val="00122521"/>
    <w:rsid w:val="0012541D"/>
    <w:rsid w:val="00125575"/>
    <w:rsid w:val="00126A38"/>
    <w:rsid w:val="00141E37"/>
    <w:rsid w:val="00153769"/>
    <w:rsid w:val="001554C4"/>
    <w:rsid w:val="001644F5"/>
    <w:rsid w:val="001666BF"/>
    <w:rsid w:val="001710BC"/>
    <w:rsid w:val="0017200F"/>
    <w:rsid w:val="00172E90"/>
    <w:rsid w:val="0017526D"/>
    <w:rsid w:val="001757D3"/>
    <w:rsid w:val="001760A0"/>
    <w:rsid w:val="001871F8"/>
    <w:rsid w:val="00191032"/>
    <w:rsid w:val="0019588F"/>
    <w:rsid w:val="00195E56"/>
    <w:rsid w:val="00195FD5"/>
    <w:rsid w:val="001978B7"/>
    <w:rsid w:val="001A4292"/>
    <w:rsid w:val="001A4BC1"/>
    <w:rsid w:val="001A6846"/>
    <w:rsid w:val="001B4A63"/>
    <w:rsid w:val="001B5267"/>
    <w:rsid w:val="001E44B5"/>
    <w:rsid w:val="00203A25"/>
    <w:rsid w:val="00204360"/>
    <w:rsid w:val="00205BB2"/>
    <w:rsid w:val="0021392F"/>
    <w:rsid w:val="0021558B"/>
    <w:rsid w:val="00227117"/>
    <w:rsid w:val="00231D65"/>
    <w:rsid w:val="00234957"/>
    <w:rsid w:val="00235341"/>
    <w:rsid w:val="00235C03"/>
    <w:rsid w:val="0023729E"/>
    <w:rsid w:val="00251A7F"/>
    <w:rsid w:val="002609CE"/>
    <w:rsid w:val="00262883"/>
    <w:rsid w:val="00271935"/>
    <w:rsid w:val="0027278E"/>
    <w:rsid w:val="00284188"/>
    <w:rsid w:val="002844E2"/>
    <w:rsid w:val="00291234"/>
    <w:rsid w:val="0029288E"/>
    <w:rsid w:val="00292FEC"/>
    <w:rsid w:val="00294A25"/>
    <w:rsid w:val="002967E1"/>
    <w:rsid w:val="002A4312"/>
    <w:rsid w:val="002A4F9D"/>
    <w:rsid w:val="002B0B9F"/>
    <w:rsid w:val="002B6020"/>
    <w:rsid w:val="002B6A45"/>
    <w:rsid w:val="002C0438"/>
    <w:rsid w:val="002D0FC3"/>
    <w:rsid w:val="002E32D9"/>
    <w:rsid w:val="002E7217"/>
    <w:rsid w:val="002F3524"/>
    <w:rsid w:val="00303336"/>
    <w:rsid w:val="003101D7"/>
    <w:rsid w:val="003142E2"/>
    <w:rsid w:val="003229D6"/>
    <w:rsid w:val="00335A16"/>
    <w:rsid w:val="00357573"/>
    <w:rsid w:val="00365ABC"/>
    <w:rsid w:val="00371B8C"/>
    <w:rsid w:val="003745E4"/>
    <w:rsid w:val="00396CE3"/>
    <w:rsid w:val="003A15D2"/>
    <w:rsid w:val="003A284E"/>
    <w:rsid w:val="003A56E5"/>
    <w:rsid w:val="003A7971"/>
    <w:rsid w:val="003B176E"/>
    <w:rsid w:val="003B1D5E"/>
    <w:rsid w:val="003B4DE9"/>
    <w:rsid w:val="003B6FC1"/>
    <w:rsid w:val="003D28A8"/>
    <w:rsid w:val="003D7204"/>
    <w:rsid w:val="003F1618"/>
    <w:rsid w:val="003F79EF"/>
    <w:rsid w:val="00400FD9"/>
    <w:rsid w:val="004047B2"/>
    <w:rsid w:val="0040548B"/>
    <w:rsid w:val="00407101"/>
    <w:rsid w:val="0042511F"/>
    <w:rsid w:val="00425CAD"/>
    <w:rsid w:val="004311F2"/>
    <w:rsid w:val="004372BB"/>
    <w:rsid w:val="00444FE0"/>
    <w:rsid w:val="00445DA0"/>
    <w:rsid w:val="00452018"/>
    <w:rsid w:val="00454EB7"/>
    <w:rsid w:val="00455669"/>
    <w:rsid w:val="004569C3"/>
    <w:rsid w:val="004716C8"/>
    <w:rsid w:val="0048706D"/>
    <w:rsid w:val="0048744F"/>
    <w:rsid w:val="00491A66"/>
    <w:rsid w:val="00492A45"/>
    <w:rsid w:val="0049329A"/>
    <w:rsid w:val="004A221A"/>
    <w:rsid w:val="004C4E3F"/>
    <w:rsid w:val="004D082F"/>
    <w:rsid w:val="004D1218"/>
    <w:rsid w:val="004D5486"/>
    <w:rsid w:val="004E2FEE"/>
    <w:rsid w:val="004E3552"/>
    <w:rsid w:val="004E3F89"/>
    <w:rsid w:val="004E515E"/>
    <w:rsid w:val="004E7A21"/>
    <w:rsid w:val="004F54A5"/>
    <w:rsid w:val="00504013"/>
    <w:rsid w:val="00512C73"/>
    <w:rsid w:val="00512E2E"/>
    <w:rsid w:val="00514A78"/>
    <w:rsid w:val="005311F0"/>
    <w:rsid w:val="00540C35"/>
    <w:rsid w:val="00541A8A"/>
    <w:rsid w:val="00542BF4"/>
    <w:rsid w:val="00545087"/>
    <w:rsid w:val="00565D4A"/>
    <w:rsid w:val="0056669D"/>
    <w:rsid w:val="005703A5"/>
    <w:rsid w:val="00571E62"/>
    <w:rsid w:val="00587085"/>
    <w:rsid w:val="00593AD1"/>
    <w:rsid w:val="00594710"/>
    <w:rsid w:val="00594AC8"/>
    <w:rsid w:val="005A66EF"/>
    <w:rsid w:val="005B155E"/>
    <w:rsid w:val="005B5D27"/>
    <w:rsid w:val="005B78D7"/>
    <w:rsid w:val="005B79C9"/>
    <w:rsid w:val="005C44E6"/>
    <w:rsid w:val="005D1750"/>
    <w:rsid w:val="005D181A"/>
    <w:rsid w:val="005D2A7A"/>
    <w:rsid w:val="005E4C09"/>
    <w:rsid w:val="005F132C"/>
    <w:rsid w:val="005F670A"/>
    <w:rsid w:val="00602AD7"/>
    <w:rsid w:val="006040D0"/>
    <w:rsid w:val="006124AF"/>
    <w:rsid w:val="006213A7"/>
    <w:rsid w:val="0063258C"/>
    <w:rsid w:val="00634AEC"/>
    <w:rsid w:val="00635CC6"/>
    <w:rsid w:val="00653650"/>
    <w:rsid w:val="006562CB"/>
    <w:rsid w:val="00656AEF"/>
    <w:rsid w:val="006640CC"/>
    <w:rsid w:val="00675993"/>
    <w:rsid w:val="00680B35"/>
    <w:rsid w:val="00690AB3"/>
    <w:rsid w:val="00694DB8"/>
    <w:rsid w:val="006A0989"/>
    <w:rsid w:val="006A29BD"/>
    <w:rsid w:val="006A2A96"/>
    <w:rsid w:val="006A2C67"/>
    <w:rsid w:val="006A5F63"/>
    <w:rsid w:val="006A6887"/>
    <w:rsid w:val="006A68EF"/>
    <w:rsid w:val="006C0C95"/>
    <w:rsid w:val="006C4B12"/>
    <w:rsid w:val="006D2088"/>
    <w:rsid w:val="006D476D"/>
    <w:rsid w:val="006D51B1"/>
    <w:rsid w:val="006D5691"/>
    <w:rsid w:val="006D5CED"/>
    <w:rsid w:val="006E0C17"/>
    <w:rsid w:val="006E10C1"/>
    <w:rsid w:val="006E18FF"/>
    <w:rsid w:val="006E7EF2"/>
    <w:rsid w:val="006F0328"/>
    <w:rsid w:val="006F5BF7"/>
    <w:rsid w:val="00702757"/>
    <w:rsid w:val="00703E4F"/>
    <w:rsid w:val="00706F77"/>
    <w:rsid w:val="00712F8A"/>
    <w:rsid w:val="00713580"/>
    <w:rsid w:val="00714D2F"/>
    <w:rsid w:val="00717C1C"/>
    <w:rsid w:val="00721168"/>
    <w:rsid w:val="0072154C"/>
    <w:rsid w:val="00727C67"/>
    <w:rsid w:val="0073081E"/>
    <w:rsid w:val="00735665"/>
    <w:rsid w:val="00737D2E"/>
    <w:rsid w:val="00743709"/>
    <w:rsid w:val="00750934"/>
    <w:rsid w:val="00750C93"/>
    <w:rsid w:val="00755097"/>
    <w:rsid w:val="007657C4"/>
    <w:rsid w:val="00771FD4"/>
    <w:rsid w:val="00774279"/>
    <w:rsid w:val="007745F6"/>
    <w:rsid w:val="0077466E"/>
    <w:rsid w:val="00774E34"/>
    <w:rsid w:val="00777336"/>
    <w:rsid w:val="00780B1D"/>
    <w:rsid w:val="007830F7"/>
    <w:rsid w:val="007835C7"/>
    <w:rsid w:val="00785EA5"/>
    <w:rsid w:val="007876C2"/>
    <w:rsid w:val="00792E40"/>
    <w:rsid w:val="007D24D6"/>
    <w:rsid w:val="007D5193"/>
    <w:rsid w:val="007D5F1D"/>
    <w:rsid w:val="007E43AD"/>
    <w:rsid w:val="007F14E4"/>
    <w:rsid w:val="007F2874"/>
    <w:rsid w:val="00811275"/>
    <w:rsid w:val="00821710"/>
    <w:rsid w:val="008273B0"/>
    <w:rsid w:val="008310E0"/>
    <w:rsid w:val="0083431F"/>
    <w:rsid w:val="008358DF"/>
    <w:rsid w:val="00836673"/>
    <w:rsid w:val="00842B1D"/>
    <w:rsid w:val="008439FC"/>
    <w:rsid w:val="00845440"/>
    <w:rsid w:val="0084784B"/>
    <w:rsid w:val="00852543"/>
    <w:rsid w:val="00852C7E"/>
    <w:rsid w:val="00853842"/>
    <w:rsid w:val="00853A86"/>
    <w:rsid w:val="00860AC5"/>
    <w:rsid w:val="0086207E"/>
    <w:rsid w:val="008642C5"/>
    <w:rsid w:val="00894681"/>
    <w:rsid w:val="00894DC6"/>
    <w:rsid w:val="00897A1E"/>
    <w:rsid w:val="008A4663"/>
    <w:rsid w:val="008A760F"/>
    <w:rsid w:val="008B42B1"/>
    <w:rsid w:val="008C0B06"/>
    <w:rsid w:val="008C2C2A"/>
    <w:rsid w:val="008E39EF"/>
    <w:rsid w:val="008E654E"/>
    <w:rsid w:val="008F08FA"/>
    <w:rsid w:val="008F4184"/>
    <w:rsid w:val="00910E1C"/>
    <w:rsid w:val="00912050"/>
    <w:rsid w:val="00914F3C"/>
    <w:rsid w:val="0091665A"/>
    <w:rsid w:val="00916F60"/>
    <w:rsid w:val="00930F65"/>
    <w:rsid w:val="00932A67"/>
    <w:rsid w:val="00942ACD"/>
    <w:rsid w:val="00947DF5"/>
    <w:rsid w:val="00950057"/>
    <w:rsid w:val="0095160D"/>
    <w:rsid w:val="00954FE0"/>
    <w:rsid w:val="00956C2F"/>
    <w:rsid w:val="009611AC"/>
    <w:rsid w:val="00963A83"/>
    <w:rsid w:val="00970758"/>
    <w:rsid w:val="00972291"/>
    <w:rsid w:val="0097601C"/>
    <w:rsid w:val="009813B7"/>
    <w:rsid w:val="00981EC7"/>
    <w:rsid w:val="0098355E"/>
    <w:rsid w:val="009837C8"/>
    <w:rsid w:val="00983F5C"/>
    <w:rsid w:val="00992BDC"/>
    <w:rsid w:val="009949F6"/>
    <w:rsid w:val="009A7A6F"/>
    <w:rsid w:val="009A7DC6"/>
    <w:rsid w:val="009B2B75"/>
    <w:rsid w:val="009B5346"/>
    <w:rsid w:val="009D742B"/>
    <w:rsid w:val="009E75D2"/>
    <w:rsid w:val="009E7FDA"/>
    <w:rsid w:val="00A008DD"/>
    <w:rsid w:val="00A07388"/>
    <w:rsid w:val="00A15942"/>
    <w:rsid w:val="00A2211A"/>
    <w:rsid w:val="00A2352B"/>
    <w:rsid w:val="00A308DE"/>
    <w:rsid w:val="00A371EE"/>
    <w:rsid w:val="00A5190D"/>
    <w:rsid w:val="00A53F34"/>
    <w:rsid w:val="00A60E62"/>
    <w:rsid w:val="00A67BD2"/>
    <w:rsid w:val="00A710CC"/>
    <w:rsid w:val="00A77206"/>
    <w:rsid w:val="00A869D7"/>
    <w:rsid w:val="00A9062B"/>
    <w:rsid w:val="00A90C32"/>
    <w:rsid w:val="00A91237"/>
    <w:rsid w:val="00A9242F"/>
    <w:rsid w:val="00A963A9"/>
    <w:rsid w:val="00A97208"/>
    <w:rsid w:val="00AA11FE"/>
    <w:rsid w:val="00AA3030"/>
    <w:rsid w:val="00AB05B2"/>
    <w:rsid w:val="00AB197D"/>
    <w:rsid w:val="00AB33A1"/>
    <w:rsid w:val="00AB60DD"/>
    <w:rsid w:val="00AC49E4"/>
    <w:rsid w:val="00AC5CB2"/>
    <w:rsid w:val="00AC72DD"/>
    <w:rsid w:val="00AC7D42"/>
    <w:rsid w:val="00AF2C4F"/>
    <w:rsid w:val="00AF5129"/>
    <w:rsid w:val="00B023C2"/>
    <w:rsid w:val="00B070B7"/>
    <w:rsid w:val="00B10243"/>
    <w:rsid w:val="00B129D6"/>
    <w:rsid w:val="00B175DF"/>
    <w:rsid w:val="00B22A7B"/>
    <w:rsid w:val="00B26451"/>
    <w:rsid w:val="00B30779"/>
    <w:rsid w:val="00B37C82"/>
    <w:rsid w:val="00B37EC0"/>
    <w:rsid w:val="00B45656"/>
    <w:rsid w:val="00B54177"/>
    <w:rsid w:val="00B55425"/>
    <w:rsid w:val="00B56415"/>
    <w:rsid w:val="00B5784D"/>
    <w:rsid w:val="00B63819"/>
    <w:rsid w:val="00B653F7"/>
    <w:rsid w:val="00B85469"/>
    <w:rsid w:val="00B86F68"/>
    <w:rsid w:val="00B95680"/>
    <w:rsid w:val="00BA5935"/>
    <w:rsid w:val="00BB3737"/>
    <w:rsid w:val="00BD42E5"/>
    <w:rsid w:val="00BD47B9"/>
    <w:rsid w:val="00BF684D"/>
    <w:rsid w:val="00BF6987"/>
    <w:rsid w:val="00BF7AB0"/>
    <w:rsid w:val="00C00E99"/>
    <w:rsid w:val="00C018C0"/>
    <w:rsid w:val="00C06040"/>
    <w:rsid w:val="00C17F04"/>
    <w:rsid w:val="00C22A95"/>
    <w:rsid w:val="00C22B76"/>
    <w:rsid w:val="00C300A5"/>
    <w:rsid w:val="00C33BE5"/>
    <w:rsid w:val="00C4460E"/>
    <w:rsid w:val="00C52D63"/>
    <w:rsid w:val="00C54F9D"/>
    <w:rsid w:val="00C60CA8"/>
    <w:rsid w:val="00C72000"/>
    <w:rsid w:val="00C72D25"/>
    <w:rsid w:val="00C81329"/>
    <w:rsid w:val="00C839DE"/>
    <w:rsid w:val="00C9351C"/>
    <w:rsid w:val="00CA0F28"/>
    <w:rsid w:val="00CA50C2"/>
    <w:rsid w:val="00CA5AAF"/>
    <w:rsid w:val="00CA7657"/>
    <w:rsid w:val="00CB31EC"/>
    <w:rsid w:val="00CB42E2"/>
    <w:rsid w:val="00CC239C"/>
    <w:rsid w:val="00CC3D29"/>
    <w:rsid w:val="00CC5DED"/>
    <w:rsid w:val="00CD5936"/>
    <w:rsid w:val="00CE1096"/>
    <w:rsid w:val="00CE2DD2"/>
    <w:rsid w:val="00CE3A50"/>
    <w:rsid w:val="00CE40FD"/>
    <w:rsid w:val="00CF0699"/>
    <w:rsid w:val="00D00BDC"/>
    <w:rsid w:val="00D02B49"/>
    <w:rsid w:val="00D06EFB"/>
    <w:rsid w:val="00D105F4"/>
    <w:rsid w:val="00D15CF4"/>
    <w:rsid w:val="00D23AA6"/>
    <w:rsid w:val="00D24368"/>
    <w:rsid w:val="00D24DF0"/>
    <w:rsid w:val="00D4226C"/>
    <w:rsid w:val="00D43114"/>
    <w:rsid w:val="00D437DC"/>
    <w:rsid w:val="00D57D9B"/>
    <w:rsid w:val="00D632A2"/>
    <w:rsid w:val="00D66623"/>
    <w:rsid w:val="00D66889"/>
    <w:rsid w:val="00D722A5"/>
    <w:rsid w:val="00D746CD"/>
    <w:rsid w:val="00D74B7B"/>
    <w:rsid w:val="00D7570D"/>
    <w:rsid w:val="00D82926"/>
    <w:rsid w:val="00D8703B"/>
    <w:rsid w:val="00D91768"/>
    <w:rsid w:val="00D964EA"/>
    <w:rsid w:val="00D976DC"/>
    <w:rsid w:val="00DA27DB"/>
    <w:rsid w:val="00DA7577"/>
    <w:rsid w:val="00DB1F5F"/>
    <w:rsid w:val="00DD194C"/>
    <w:rsid w:val="00DD5652"/>
    <w:rsid w:val="00DE4FDD"/>
    <w:rsid w:val="00DE6F2C"/>
    <w:rsid w:val="00DF2177"/>
    <w:rsid w:val="00E0015B"/>
    <w:rsid w:val="00E007D9"/>
    <w:rsid w:val="00E07605"/>
    <w:rsid w:val="00E23ECD"/>
    <w:rsid w:val="00E329C3"/>
    <w:rsid w:val="00E337DA"/>
    <w:rsid w:val="00E3567D"/>
    <w:rsid w:val="00E4424B"/>
    <w:rsid w:val="00E4712E"/>
    <w:rsid w:val="00E55097"/>
    <w:rsid w:val="00E55603"/>
    <w:rsid w:val="00E57507"/>
    <w:rsid w:val="00E60C58"/>
    <w:rsid w:val="00E7035F"/>
    <w:rsid w:val="00E70B36"/>
    <w:rsid w:val="00E755FC"/>
    <w:rsid w:val="00E80399"/>
    <w:rsid w:val="00E90C85"/>
    <w:rsid w:val="00E91338"/>
    <w:rsid w:val="00E930F3"/>
    <w:rsid w:val="00EA44E1"/>
    <w:rsid w:val="00EA4722"/>
    <w:rsid w:val="00EA4BCE"/>
    <w:rsid w:val="00EA5F68"/>
    <w:rsid w:val="00EB7A0D"/>
    <w:rsid w:val="00ED5DDE"/>
    <w:rsid w:val="00EE74DF"/>
    <w:rsid w:val="00EE7CA4"/>
    <w:rsid w:val="00EF40FD"/>
    <w:rsid w:val="00EF63A6"/>
    <w:rsid w:val="00F041DC"/>
    <w:rsid w:val="00F041FA"/>
    <w:rsid w:val="00F06FD6"/>
    <w:rsid w:val="00F10090"/>
    <w:rsid w:val="00F126FD"/>
    <w:rsid w:val="00F1323F"/>
    <w:rsid w:val="00F14AEC"/>
    <w:rsid w:val="00F15BF4"/>
    <w:rsid w:val="00F23434"/>
    <w:rsid w:val="00F2593D"/>
    <w:rsid w:val="00F260F0"/>
    <w:rsid w:val="00F33037"/>
    <w:rsid w:val="00F339A9"/>
    <w:rsid w:val="00F43DF3"/>
    <w:rsid w:val="00F44669"/>
    <w:rsid w:val="00F45DFB"/>
    <w:rsid w:val="00F52896"/>
    <w:rsid w:val="00F535F1"/>
    <w:rsid w:val="00F55F2E"/>
    <w:rsid w:val="00F632E6"/>
    <w:rsid w:val="00F74D46"/>
    <w:rsid w:val="00F81FFA"/>
    <w:rsid w:val="00F8494E"/>
    <w:rsid w:val="00F872AC"/>
    <w:rsid w:val="00F87F6F"/>
    <w:rsid w:val="00F947F4"/>
    <w:rsid w:val="00FA0F50"/>
    <w:rsid w:val="00FA110C"/>
    <w:rsid w:val="00FB6008"/>
    <w:rsid w:val="00FC15B1"/>
    <w:rsid w:val="00FC6C79"/>
    <w:rsid w:val="00FD5179"/>
    <w:rsid w:val="00FD6871"/>
    <w:rsid w:val="00FF0ACB"/>
    <w:rsid w:val="00FF14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0BACC"/>
  <w15:docId w15:val="{EC8DFE63-2F0E-4E42-8E1B-FD9928B51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4544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D91768"/>
    <w:pPr>
      <w:spacing w:after="0" w:line="240" w:lineRule="auto"/>
    </w:pPr>
  </w:style>
  <w:style w:type="character" w:styleId="Hipersaite">
    <w:name w:val="Hyperlink"/>
    <w:basedOn w:val="Noklusjumarindkopasfonts"/>
    <w:uiPriority w:val="99"/>
    <w:unhideWhenUsed/>
    <w:rsid w:val="00B85469"/>
    <w:rPr>
      <w:color w:val="0000FF" w:themeColor="hyperlink"/>
      <w:u w:val="single"/>
    </w:rPr>
  </w:style>
  <w:style w:type="paragraph" w:styleId="Balonteksts">
    <w:name w:val="Balloon Text"/>
    <w:basedOn w:val="Parasts"/>
    <w:link w:val="BalontekstsRakstz"/>
    <w:uiPriority w:val="99"/>
    <w:semiHidden/>
    <w:unhideWhenUsed/>
    <w:rsid w:val="00D24368"/>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D24368"/>
    <w:rPr>
      <w:rFonts w:ascii="Tahoma" w:hAnsi="Tahoma" w:cs="Tahoma"/>
      <w:sz w:val="16"/>
      <w:szCs w:val="16"/>
    </w:rPr>
  </w:style>
  <w:style w:type="character" w:styleId="Komentraatsauce">
    <w:name w:val="annotation reference"/>
    <w:basedOn w:val="Noklusjumarindkopasfonts"/>
    <w:uiPriority w:val="99"/>
    <w:semiHidden/>
    <w:unhideWhenUsed/>
    <w:rsid w:val="001554C4"/>
    <w:rPr>
      <w:sz w:val="16"/>
      <w:szCs w:val="16"/>
    </w:rPr>
  </w:style>
  <w:style w:type="paragraph" w:styleId="Komentrateksts">
    <w:name w:val="annotation text"/>
    <w:basedOn w:val="Parasts"/>
    <w:link w:val="KomentratekstsRakstz"/>
    <w:uiPriority w:val="99"/>
    <w:semiHidden/>
    <w:unhideWhenUsed/>
    <w:rsid w:val="001554C4"/>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1554C4"/>
    <w:rPr>
      <w:sz w:val="20"/>
      <w:szCs w:val="20"/>
    </w:rPr>
  </w:style>
  <w:style w:type="paragraph" w:styleId="Komentratma">
    <w:name w:val="annotation subject"/>
    <w:basedOn w:val="Komentrateksts"/>
    <w:next w:val="Komentrateksts"/>
    <w:link w:val="KomentratmaRakstz"/>
    <w:uiPriority w:val="99"/>
    <w:semiHidden/>
    <w:unhideWhenUsed/>
    <w:rsid w:val="001554C4"/>
    <w:rPr>
      <w:b/>
      <w:bCs/>
    </w:rPr>
  </w:style>
  <w:style w:type="character" w:customStyle="1" w:styleId="KomentratmaRakstz">
    <w:name w:val="Komentāra tēma Rakstz."/>
    <w:basedOn w:val="KomentratekstsRakstz"/>
    <w:link w:val="Komentratma"/>
    <w:uiPriority w:val="99"/>
    <w:semiHidden/>
    <w:rsid w:val="001554C4"/>
    <w:rPr>
      <w:b/>
      <w:bCs/>
      <w:sz w:val="20"/>
      <w:szCs w:val="20"/>
    </w:rPr>
  </w:style>
  <w:style w:type="paragraph" w:styleId="Prskatjums">
    <w:name w:val="Revision"/>
    <w:hidden/>
    <w:uiPriority w:val="99"/>
    <w:semiHidden/>
    <w:rsid w:val="001554C4"/>
    <w:pPr>
      <w:spacing w:after="0" w:line="240" w:lineRule="auto"/>
    </w:pPr>
  </w:style>
  <w:style w:type="table" w:styleId="Reatabula">
    <w:name w:val="Table Grid"/>
    <w:basedOn w:val="Parastatabula"/>
    <w:uiPriority w:val="59"/>
    <w:rsid w:val="00A972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C17F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566686">
      <w:bodyDiv w:val="1"/>
      <w:marLeft w:val="0"/>
      <w:marRight w:val="0"/>
      <w:marTop w:val="0"/>
      <w:marBottom w:val="0"/>
      <w:divBdr>
        <w:top w:val="none" w:sz="0" w:space="0" w:color="auto"/>
        <w:left w:val="none" w:sz="0" w:space="0" w:color="auto"/>
        <w:bottom w:val="none" w:sz="0" w:space="0" w:color="auto"/>
        <w:right w:val="none" w:sz="0" w:space="0" w:color="auto"/>
      </w:divBdr>
    </w:div>
    <w:div w:id="113043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0"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10_oktobris\statistik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10_oktobris\statistik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10_oktobris\statistika.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10_oktobris\statistika.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10_oktobris\statistika.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GF-WEBSERVER\Ciklops$\Administrativ&#257;%20noda&#316;a\M&#257;jaslapa\Statistika_ikm&#275;ne&#353;a\2021.gada%20statistika\10_oktobris\statistika.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Iesniedzēju skaits, kuriem izmaksāti uzturlīdzekļi</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7132194209331044E-2"/>
          <c:y val="0.15602374438609573"/>
          <c:w val="0.89601262217430611"/>
          <c:h val="0.75098852699523522"/>
        </c:manualLayout>
      </c:layout>
      <c:lineChart>
        <c:grouping val="standard"/>
        <c:varyColors val="0"/>
        <c:ser>
          <c:idx val="0"/>
          <c:order val="0"/>
          <c:tx>
            <c:strRef>
              <c:f>Lapa1!$B$4</c:f>
              <c:strCache>
                <c:ptCount val="1"/>
                <c:pt idx="0">
                  <c:v>2021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5.0271346519995722E-2"/>
                  <c:y val="-5.6185835928510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2BA-4DF8-BADA-CFC60AAB224E}"/>
                </c:ext>
              </c:extLst>
            </c:dLbl>
            <c:dLbl>
              <c:idx val="1"/>
              <c:layout>
                <c:manualLayout>
                  <c:x val="-5.9411591341813126E-2"/>
                  <c:y val="-7.77957728240920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2BA-4DF8-BADA-CFC60AAB224E}"/>
                </c:ext>
              </c:extLst>
            </c:dLbl>
            <c:dLbl>
              <c:idx val="2"/>
              <c:layout>
                <c:manualLayout>
                  <c:x val="-5.2556407725450033E-2"/>
                  <c:y val="-4.321987379116225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2BA-4DF8-BADA-CFC60AAB224E}"/>
                </c:ext>
              </c:extLst>
            </c:dLbl>
            <c:dLbl>
              <c:idx val="3"/>
              <c:layout>
                <c:manualLayout>
                  <c:x val="-4.1131101698178317E-2"/>
                  <c:y val="-4.75418611702784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2BA-4DF8-BADA-CFC60AAB224E}"/>
                </c:ext>
              </c:extLst>
            </c:dLbl>
            <c:dLbl>
              <c:idx val="4"/>
              <c:layout>
                <c:manualLayout>
                  <c:x val="-5.2556407725450074E-2"/>
                  <c:y val="-5.61858359285109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2BA-4DF8-BADA-CFC60AAB224E}"/>
                </c:ext>
              </c:extLst>
            </c:dLbl>
            <c:dLbl>
              <c:idx val="5"/>
              <c:layout>
                <c:manualLayout>
                  <c:x val="-4.7986285314541376E-2"/>
                  <c:y val="-4.321987379116228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2BA-4DF8-BADA-CFC60AAB224E}"/>
                </c:ext>
              </c:extLst>
            </c:dLbl>
            <c:dLbl>
              <c:idx val="6"/>
              <c:layout>
                <c:manualLayout>
                  <c:x val="-1.3710367232726107E-2"/>
                  <c:y val="-5.186384854939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2BA-4DF8-BADA-CFC60AAB224E}"/>
                </c:ext>
              </c:extLst>
            </c:dLbl>
            <c:dLbl>
              <c:idx val="7"/>
              <c:layout>
                <c:manualLayout>
                  <c:x val="-4.3978211449236131E-2"/>
                  <c:y val="3.40904177329134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2BA-4DF8-BADA-CFC60AAB224E}"/>
                </c:ext>
              </c:extLst>
            </c:dLbl>
            <c:dLbl>
              <c:idx val="8"/>
              <c:layout>
                <c:manualLayout>
                  <c:x val="-4.5372515006301649E-2"/>
                  <c:y val="-4.9921972350302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2BA-4DF8-BADA-CFC60AAB224E}"/>
                </c:ext>
              </c:extLst>
            </c:dLbl>
            <c:dLbl>
              <c:idx val="9"/>
              <c:layout>
                <c:manualLayout>
                  <c:x val="-2.4748644548891807E-2"/>
                  <c:y val="-4.992197235030294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2BA-4DF8-BADA-CFC60AAB224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Lapa1!$A$5:$A$14</c:f>
              <c:strCache>
                <c:ptCount val="10"/>
                <c:pt idx="0">
                  <c:v>Janvāris</c:v>
                </c:pt>
                <c:pt idx="1">
                  <c:v>Februāris</c:v>
                </c:pt>
                <c:pt idx="2">
                  <c:v>Marts</c:v>
                </c:pt>
                <c:pt idx="3">
                  <c:v>Aprīlis</c:v>
                </c:pt>
                <c:pt idx="4">
                  <c:v>Maijs</c:v>
                </c:pt>
                <c:pt idx="5">
                  <c:v>Jūnijs</c:v>
                </c:pt>
                <c:pt idx="6">
                  <c:v>Jūlijs</c:v>
                </c:pt>
                <c:pt idx="7">
                  <c:v>Augusts</c:v>
                </c:pt>
                <c:pt idx="8">
                  <c:v>Septembris</c:v>
                </c:pt>
                <c:pt idx="9">
                  <c:v>Oktobris</c:v>
                </c:pt>
              </c:strCache>
            </c:strRef>
          </c:cat>
          <c:val>
            <c:numRef>
              <c:f>Lapa1!$B$5:$B$14</c:f>
              <c:numCache>
                <c:formatCode>#,##0</c:formatCode>
                <c:ptCount val="10"/>
                <c:pt idx="0">
                  <c:v>29232</c:v>
                </c:pt>
                <c:pt idx="1">
                  <c:v>29266</c:v>
                </c:pt>
                <c:pt idx="2">
                  <c:v>29563</c:v>
                </c:pt>
                <c:pt idx="3">
                  <c:v>29562</c:v>
                </c:pt>
                <c:pt idx="4">
                  <c:v>29477</c:v>
                </c:pt>
                <c:pt idx="5">
                  <c:v>29499</c:v>
                </c:pt>
                <c:pt idx="6">
                  <c:v>29360</c:v>
                </c:pt>
                <c:pt idx="7">
                  <c:v>28197</c:v>
                </c:pt>
                <c:pt idx="8">
                  <c:v>28068</c:v>
                </c:pt>
                <c:pt idx="9">
                  <c:v>28401</c:v>
                </c:pt>
              </c:numCache>
            </c:numRef>
          </c:val>
          <c:smooth val="0"/>
          <c:extLst>
            <c:ext xmlns:c16="http://schemas.microsoft.com/office/drawing/2014/chart" uri="{C3380CC4-5D6E-409C-BE32-E72D297353CC}">
              <c16:uniqueId val="{0000000A-42BA-4DF8-BADA-CFC60AAB224E}"/>
            </c:ext>
          </c:extLst>
        </c:ser>
        <c:dLbls>
          <c:showLegendKey val="0"/>
          <c:showVal val="0"/>
          <c:showCatName val="0"/>
          <c:showSerName val="0"/>
          <c:showPercent val="0"/>
          <c:showBubbleSize val="0"/>
        </c:dLbls>
        <c:smooth val="0"/>
        <c:axId val="569956664"/>
        <c:axId val="569956992"/>
      </c:lineChart>
      <c:catAx>
        <c:axId val="56995666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956992"/>
        <c:crosses val="autoZero"/>
        <c:auto val="1"/>
        <c:lblAlgn val="ctr"/>
        <c:lblOffset val="100"/>
        <c:noMultiLvlLbl val="0"/>
      </c:catAx>
      <c:valAx>
        <c:axId val="56995699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5699566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Reģistrēto parādnieku skaits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1622902444203347E-2"/>
          <c:y val="0.17309247152856383"/>
          <c:w val="0.90606829545685907"/>
          <c:h val="0.74722164087736609"/>
        </c:manualLayout>
      </c:layout>
      <c:lineChart>
        <c:grouping val="standard"/>
        <c:varyColors val="0"/>
        <c:ser>
          <c:idx val="0"/>
          <c:order val="0"/>
          <c:tx>
            <c:strRef>
              <c:f>Lapa1!$B$23</c:f>
              <c:strCache>
                <c:ptCount val="1"/>
                <c:pt idx="0">
                  <c:v>2021</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0"/>
              <c:layout>
                <c:manualLayout>
                  <c:x val="-6.2337656671310956E-2"/>
                  <c:y val="3.94088602012919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9F4-4C78-ABD5-6CD3DF1996F8}"/>
                </c:ext>
              </c:extLst>
            </c:dLbl>
            <c:dLbl>
              <c:idx val="1"/>
              <c:layout>
                <c:manualLayout>
                  <c:x val="-3.6940833582999114E-2"/>
                  <c:y val="5.254514693505606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9F4-4C78-ABD5-6CD3DF1996F8}"/>
                </c:ext>
              </c:extLst>
            </c:dLbl>
            <c:dLbl>
              <c:idx val="2"/>
              <c:layout>
                <c:manualLayout>
                  <c:x val="-5.0793646176623769E-2"/>
                  <c:y val="-2.627257346752803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9F4-4C78-ABD5-6CD3DF1996F8}"/>
                </c:ext>
              </c:extLst>
            </c:dLbl>
            <c:dLbl>
              <c:idx val="3"/>
              <c:layout>
                <c:manualLayout>
                  <c:x val="-4.848484407768628E-2"/>
                  <c:y val="5.25451469350559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F9F4-4C78-ABD5-6CD3DF1996F8}"/>
                </c:ext>
              </c:extLst>
            </c:dLbl>
            <c:dLbl>
              <c:idx val="4"/>
              <c:layout>
                <c:manualLayout>
                  <c:x val="-5.3102448275561168E-2"/>
                  <c:y val="-4.816638469046809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F9F4-4C78-ABD5-6CD3DF1996F8}"/>
                </c:ext>
              </c:extLst>
            </c:dLbl>
            <c:dLbl>
              <c:idx val="5"/>
              <c:layout>
                <c:manualLayout>
                  <c:x val="-3.4632031484061632E-2"/>
                  <c:y val="-4.81663846904680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F9F4-4C78-ABD5-6CD3DF1996F8}"/>
                </c:ext>
              </c:extLst>
            </c:dLbl>
            <c:dLbl>
              <c:idx val="6"/>
              <c:layout>
                <c:manualLayout>
                  <c:x val="-5.0913507735686168E-2"/>
                  <c:y val="5.347630953675081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F9F4-4C78-ABD5-6CD3DF1996F8}"/>
                </c:ext>
              </c:extLst>
            </c:dLbl>
            <c:dLbl>
              <c:idx val="7"/>
              <c:layout>
                <c:manualLayout>
                  <c:x val="-5.2735773994744793E-2"/>
                  <c:y val="-5.719371670833786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F9F4-4C78-ABD5-6CD3DF1996F8}"/>
                </c:ext>
              </c:extLst>
            </c:dLbl>
            <c:dLbl>
              <c:idx val="8"/>
              <c:layout>
                <c:manualLayout>
                  <c:x val="-1.0327910340076131E-2"/>
                  <c:y val="-4.51977181784770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F9F4-4C78-ABD5-6CD3DF1996F8}"/>
                </c:ext>
              </c:extLst>
            </c:dLbl>
            <c:dLbl>
              <c:idx val="9"/>
              <c:layout>
                <c:manualLayout>
                  <c:x val="-6.1967462040456783E-3"/>
                  <c:y val="3.697995123693561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F9F4-4C78-ABD5-6CD3DF1996F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Lapa1!$A$24:$A$33</c:f>
              <c:strCache>
                <c:ptCount val="10"/>
                <c:pt idx="0">
                  <c:v>Janvāris</c:v>
                </c:pt>
                <c:pt idx="1">
                  <c:v>Februāris</c:v>
                </c:pt>
                <c:pt idx="2">
                  <c:v>Marts</c:v>
                </c:pt>
                <c:pt idx="3">
                  <c:v>Aprīlis</c:v>
                </c:pt>
                <c:pt idx="4">
                  <c:v>Maijs</c:v>
                </c:pt>
                <c:pt idx="5">
                  <c:v>Jūnijs</c:v>
                </c:pt>
                <c:pt idx="6">
                  <c:v>Jūlijs</c:v>
                </c:pt>
                <c:pt idx="7">
                  <c:v>Augusts</c:v>
                </c:pt>
                <c:pt idx="8">
                  <c:v>Septembris</c:v>
                </c:pt>
                <c:pt idx="9">
                  <c:v>Oktobris</c:v>
                </c:pt>
              </c:strCache>
            </c:strRef>
          </c:cat>
          <c:val>
            <c:numRef>
              <c:f>Lapa1!$B$24:$B$33</c:f>
              <c:numCache>
                <c:formatCode>#,##0</c:formatCode>
                <c:ptCount val="10"/>
                <c:pt idx="0">
                  <c:v>42507</c:v>
                </c:pt>
                <c:pt idx="1">
                  <c:v>42616</c:v>
                </c:pt>
                <c:pt idx="2">
                  <c:v>42770</c:v>
                </c:pt>
                <c:pt idx="3">
                  <c:v>42668</c:v>
                </c:pt>
                <c:pt idx="4">
                  <c:v>42689</c:v>
                </c:pt>
                <c:pt idx="5">
                  <c:v>42669</c:v>
                </c:pt>
                <c:pt idx="6">
                  <c:v>42530</c:v>
                </c:pt>
                <c:pt idx="7">
                  <c:v>42547</c:v>
                </c:pt>
                <c:pt idx="8">
                  <c:v>42649</c:v>
                </c:pt>
                <c:pt idx="9">
                  <c:v>42547</c:v>
                </c:pt>
              </c:numCache>
            </c:numRef>
          </c:val>
          <c:smooth val="0"/>
          <c:extLst>
            <c:ext xmlns:c16="http://schemas.microsoft.com/office/drawing/2014/chart" uri="{C3380CC4-5D6E-409C-BE32-E72D297353CC}">
              <c16:uniqueId val="{0000000A-F9F4-4C78-ABD5-6CD3DF1996F8}"/>
            </c:ext>
          </c:extLst>
        </c:ser>
        <c:dLbls>
          <c:showLegendKey val="0"/>
          <c:showVal val="0"/>
          <c:showCatName val="0"/>
          <c:showSerName val="0"/>
          <c:showPercent val="0"/>
          <c:showBubbleSize val="0"/>
        </c:dLbls>
        <c:smooth val="0"/>
        <c:axId val="620342792"/>
        <c:axId val="620343448"/>
      </c:lineChart>
      <c:catAx>
        <c:axId val="62034279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0343448"/>
        <c:crosses val="autoZero"/>
        <c:auto val="1"/>
        <c:lblAlgn val="ctr"/>
        <c:lblOffset val="100"/>
        <c:noMultiLvlLbl val="0"/>
      </c:catAx>
      <c:valAx>
        <c:axId val="6203434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0342792"/>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Bērnu skaits, kuriem izmaksāti uzturlīdzekļi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9.2101350977218485E-2"/>
          <c:y val="0.17539646936830425"/>
          <c:w val="0.90557779051711818"/>
          <c:h val="0.7305458196728184"/>
        </c:manualLayout>
      </c:layout>
      <c:lineChart>
        <c:grouping val="standard"/>
        <c:varyColors val="0"/>
        <c:ser>
          <c:idx val="0"/>
          <c:order val="0"/>
          <c:tx>
            <c:strRef>
              <c:f>Lapa1!$B$42</c:f>
              <c:strCache>
                <c:ptCount val="1"/>
                <c:pt idx="0">
                  <c:v>2021</c:v>
                </c:pt>
              </c:strCache>
            </c:strRef>
          </c:tx>
          <c:spPr>
            <a:ln w="34925" cap="rnd">
              <a:solidFill>
                <a:schemeClr val="accent4"/>
              </a:solidFill>
              <a:round/>
            </a:ln>
            <a:effectLst>
              <a:outerShdw blurRad="57150" dist="19050" dir="5400000" algn="ctr" rotWithShape="0">
                <a:srgbClr val="000000">
                  <a:alpha val="63000"/>
                </a:srgbClr>
              </a:outerShdw>
            </a:effectLst>
          </c:spPr>
          <c:marker>
            <c:symbol val="none"/>
          </c:marker>
          <c:dLbls>
            <c:dLbl>
              <c:idx val="0"/>
              <c:layout>
                <c:manualLayout>
                  <c:x val="-5.570060413591605E-2"/>
                  <c:y val="5.32445644426928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304-44ED-B805-336E8FCD66AC}"/>
                </c:ext>
              </c:extLst>
            </c:dLbl>
            <c:dLbl>
              <c:idx val="1"/>
              <c:layout>
                <c:manualLayout>
                  <c:x val="-5.570060413591605E-2"/>
                  <c:y val="-2.66222822213464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304-44ED-B805-336E8FCD66AC}"/>
                </c:ext>
              </c:extLst>
            </c:dLbl>
            <c:dLbl>
              <c:idx val="2"/>
              <c:layout>
                <c:manualLayout>
                  <c:x val="-6.0342321147242389E-2"/>
                  <c:y val="-3.9933423332019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304-44ED-B805-336E8FCD66AC}"/>
                </c:ext>
              </c:extLst>
            </c:dLbl>
            <c:dLbl>
              <c:idx val="3"/>
              <c:layout>
                <c:manualLayout>
                  <c:x val="-4.1775453101937039E-2"/>
                  <c:y val="5.324456444269291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3304-44ED-B805-336E8FCD66AC}"/>
                </c:ext>
              </c:extLst>
            </c:dLbl>
            <c:dLbl>
              <c:idx val="4"/>
              <c:layout>
                <c:manualLayout>
                  <c:x val="-3.0171160573621195E-2"/>
                  <c:y val="-4.437047036891080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3304-44ED-B805-336E8FCD66AC}"/>
                </c:ext>
              </c:extLst>
            </c:dLbl>
            <c:dLbl>
              <c:idx val="5"/>
              <c:layout>
                <c:manualLayout>
                  <c:x val="-4.8738028618926545E-2"/>
                  <c:y val="4.88075174058018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3304-44ED-B805-336E8FCD66AC}"/>
                </c:ext>
              </c:extLst>
            </c:dLbl>
            <c:dLbl>
              <c:idx val="6"/>
              <c:layout>
                <c:manualLayout>
                  <c:x val="-3.8160964456413225E-2"/>
                  <c:y val="-2.303341267882593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3304-44ED-B805-336E8FCD66AC}"/>
                </c:ext>
              </c:extLst>
            </c:dLbl>
            <c:dLbl>
              <c:idx val="7"/>
              <c:layout>
                <c:manualLayout>
                  <c:x val="-1.3039188704757093E-2"/>
                  <c:y val="-3.988437849126805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3304-44ED-B805-336E8FCD66AC}"/>
                </c:ext>
              </c:extLst>
            </c:dLbl>
            <c:dLbl>
              <c:idx val="8"/>
              <c:layout>
                <c:manualLayout>
                  <c:x val="-3.7470722924329299E-2"/>
                  <c:y val="4.2127414531105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3304-44ED-B805-336E8FCD66AC}"/>
                </c:ext>
              </c:extLst>
            </c:dLbl>
            <c:dLbl>
              <c:idx val="9"/>
              <c:layout>
                <c:manualLayout>
                  <c:x val="-1.4571947803905839E-2"/>
                  <c:y val="-2.948919017177370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3304-44ED-B805-336E8FCD66A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Lapa1!$A$43:$A$52</c:f>
              <c:strCache>
                <c:ptCount val="10"/>
                <c:pt idx="0">
                  <c:v>Janvāris</c:v>
                </c:pt>
                <c:pt idx="1">
                  <c:v>Februāris</c:v>
                </c:pt>
                <c:pt idx="2">
                  <c:v>Marts</c:v>
                </c:pt>
                <c:pt idx="3">
                  <c:v>Aprīlis</c:v>
                </c:pt>
                <c:pt idx="4">
                  <c:v>Maijs</c:v>
                </c:pt>
                <c:pt idx="5">
                  <c:v>Jūnijs</c:v>
                </c:pt>
                <c:pt idx="6">
                  <c:v>Jūlijs</c:v>
                </c:pt>
                <c:pt idx="7">
                  <c:v>Augusts</c:v>
                </c:pt>
                <c:pt idx="8">
                  <c:v>Septembris</c:v>
                </c:pt>
                <c:pt idx="9">
                  <c:v>Oktobris</c:v>
                </c:pt>
              </c:strCache>
            </c:strRef>
          </c:cat>
          <c:val>
            <c:numRef>
              <c:f>Lapa1!$B$43:$B$52</c:f>
              <c:numCache>
                <c:formatCode>#,##0</c:formatCode>
                <c:ptCount val="10"/>
                <c:pt idx="0">
                  <c:v>39545</c:v>
                </c:pt>
                <c:pt idx="1">
                  <c:v>39667</c:v>
                </c:pt>
                <c:pt idx="2">
                  <c:v>39793</c:v>
                </c:pt>
                <c:pt idx="3">
                  <c:v>39800</c:v>
                </c:pt>
                <c:pt idx="4">
                  <c:v>39633</c:v>
                </c:pt>
                <c:pt idx="5">
                  <c:v>39544</c:v>
                </c:pt>
                <c:pt idx="6">
                  <c:v>39499</c:v>
                </c:pt>
                <c:pt idx="7">
                  <c:v>39086</c:v>
                </c:pt>
                <c:pt idx="8">
                  <c:v>37980</c:v>
                </c:pt>
                <c:pt idx="9">
                  <c:v>38224</c:v>
                </c:pt>
              </c:numCache>
            </c:numRef>
          </c:val>
          <c:smooth val="0"/>
          <c:extLst>
            <c:ext xmlns:c16="http://schemas.microsoft.com/office/drawing/2014/chart" uri="{C3380CC4-5D6E-409C-BE32-E72D297353CC}">
              <c16:uniqueId val="{0000000A-3304-44ED-B805-336E8FCD66AC}"/>
            </c:ext>
          </c:extLst>
        </c:ser>
        <c:dLbls>
          <c:showLegendKey val="0"/>
          <c:showVal val="0"/>
          <c:showCatName val="0"/>
          <c:showSerName val="0"/>
          <c:showPercent val="0"/>
          <c:showBubbleSize val="0"/>
        </c:dLbls>
        <c:smooth val="0"/>
        <c:axId val="624126600"/>
        <c:axId val="624128896"/>
      </c:lineChart>
      <c:catAx>
        <c:axId val="62412660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4128896"/>
        <c:crosses val="autoZero"/>
        <c:auto val="1"/>
        <c:lblAlgn val="ctr"/>
        <c:lblOffset val="100"/>
        <c:noMultiLvlLbl val="0"/>
      </c:catAx>
      <c:valAx>
        <c:axId val="624128896"/>
        <c:scaling>
          <c:orientation val="minMax"/>
          <c:min val="37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24126600"/>
        <c:crosses val="autoZero"/>
        <c:crossBetween val="between"/>
        <c:majorUnit val="5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Iesniegumi par uzturlīdzekļu izmaksu skaits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7.6198350853811672E-2"/>
          <c:y val="0.18690307328605202"/>
          <c:w val="0.92149882819051765"/>
          <c:h val="0.70814057817240916"/>
        </c:manualLayout>
      </c:layout>
      <c:lineChart>
        <c:grouping val="standard"/>
        <c:varyColors val="0"/>
        <c:ser>
          <c:idx val="0"/>
          <c:order val="0"/>
          <c:tx>
            <c:strRef>
              <c:f>Lapa2!$B$3</c:f>
              <c:strCache>
                <c:ptCount val="1"/>
                <c:pt idx="0">
                  <c:v>2021</c:v>
                </c:pt>
              </c:strCache>
            </c:strRef>
          </c:tx>
          <c:spPr>
            <a:ln w="34925" cap="rnd">
              <a:solidFill>
                <a:schemeClr val="accent1"/>
              </a:solidFill>
              <a:round/>
            </a:ln>
            <a:effectLst>
              <a:outerShdw blurRad="57150" dist="19050" dir="5400000" algn="ctr" rotWithShape="0">
                <a:srgbClr val="000000">
                  <a:alpha val="63000"/>
                </a:srgbClr>
              </a:outerShdw>
            </a:effectLst>
          </c:spPr>
          <c:marker>
            <c:symbol val="none"/>
          </c:marker>
          <c:dLbls>
            <c:dLbl>
              <c:idx val="0"/>
              <c:layout>
                <c:manualLayout>
                  <c:x val="-1.8422567645365574E-2"/>
                  <c:y val="-5.6737588652482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843-421C-A704-84762840D5EB}"/>
                </c:ext>
              </c:extLst>
            </c:dLbl>
            <c:dLbl>
              <c:idx val="1"/>
              <c:layout>
                <c:manualLayout>
                  <c:x val="-3.6845135290731149E-2"/>
                  <c:y val="-4.2553191489361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843-421C-A704-84762840D5EB}"/>
                </c:ext>
              </c:extLst>
            </c:dLbl>
            <c:dLbl>
              <c:idx val="2"/>
              <c:layout>
                <c:manualLayout>
                  <c:x val="-1.3816925734024222E-2"/>
                  <c:y val="-4.25531914893617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843-421C-A704-84762840D5EB}"/>
                </c:ext>
              </c:extLst>
            </c:dLbl>
            <c:dLbl>
              <c:idx val="3"/>
              <c:layout>
                <c:manualLayout>
                  <c:x val="-2.7633851468048445E-2"/>
                  <c:y val="-6.146572104018912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843-421C-A704-84762840D5EB}"/>
                </c:ext>
              </c:extLst>
            </c:dLbl>
            <c:dLbl>
              <c:idx val="4"/>
              <c:layout>
                <c:manualLayout>
                  <c:x val="-2.3028209556706883E-2"/>
                  <c:y val="-5.673758865248235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843-421C-A704-84762840D5EB}"/>
                </c:ext>
              </c:extLst>
            </c:dLbl>
            <c:dLbl>
              <c:idx val="5"/>
              <c:layout>
                <c:manualLayout>
                  <c:x val="-2.7633851468048445E-2"/>
                  <c:y val="-5.673758865248226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9843-421C-A704-84762840D5EB}"/>
                </c:ext>
              </c:extLst>
            </c:dLbl>
            <c:dLbl>
              <c:idx val="6"/>
              <c:layout>
                <c:manualLayout>
                  <c:x val="-3.4542314335060616E-2"/>
                  <c:y val="-7.565011820330977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9843-421C-A704-84762840D5EB}"/>
                </c:ext>
              </c:extLst>
            </c:dLbl>
            <c:dLbl>
              <c:idx val="7"/>
              <c:layout>
                <c:manualLayout>
                  <c:x val="-2.7633851468048358E-2"/>
                  <c:y val="-4.728132387706855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9843-421C-A704-84762840D5EB}"/>
                </c:ext>
              </c:extLst>
            </c:dLbl>
            <c:dLbl>
              <c:idx val="8"/>
              <c:layout>
                <c:manualLayout>
                  <c:x val="-2.4960994351674204E-2"/>
                  <c:y val="-3.34378265412748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9843-421C-A704-84762840D5EB}"/>
                </c:ext>
              </c:extLst>
            </c:dLbl>
            <c:dLbl>
              <c:idx val="9"/>
              <c:layout>
                <c:manualLayout>
                  <c:x val="-6.240248587918551E-3"/>
                  <c:y val="2.08986415882966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9843-421C-A704-84762840D5E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Lapa2!$A$4:$A$13</c:f>
              <c:strCache>
                <c:ptCount val="10"/>
                <c:pt idx="0">
                  <c:v>Janvāris</c:v>
                </c:pt>
                <c:pt idx="1">
                  <c:v>Februāris</c:v>
                </c:pt>
                <c:pt idx="2">
                  <c:v>Marts</c:v>
                </c:pt>
                <c:pt idx="3">
                  <c:v>Aprīlis</c:v>
                </c:pt>
                <c:pt idx="4">
                  <c:v>Maijs</c:v>
                </c:pt>
                <c:pt idx="5">
                  <c:v>Jūnijs</c:v>
                </c:pt>
                <c:pt idx="6">
                  <c:v>Jūlijs</c:v>
                </c:pt>
                <c:pt idx="7">
                  <c:v>Augusts</c:v>
                </c:pt>
                <c:pt idx="8">
                  <c:v>Septembris</c:v>
                </c:pt>
                <c:pt idx="9">
                  <c:v>Oktobris</c:v>
                </c:pt>
              </c:strCache>
            </c:strRef>
          </c:cat>
          <c:val>
            <c:numRef>
              <c:f>Lapa2!$B$4:$B$13</c:f>
              <c:numCache>
                <c:formatCode>General</c:formatCode>
                <c:ptCount val="10"/>
                <c:pt idx="0">
                  <c:v>875</c:v>
                </c:pt>
                <c:pt idx="1">
                  <c:v>915</c:v>
                </c:pt>
                <c:pt idx="2">
                  <c:v>851</c:v>
                </c:pt>
                <c:pt idx="3">
                  <c:v>686</c:v>
                </c:pt>
                <c:pt idx="4">
                  <c:v>706</c:v>
                </c:pt>
                <c:pt idx="5">
                  <c:v>716</c:v>
                </c:pt>
                <c:pt idx="6">
                  <c:v>767</c:v>
                </c:pt>
                <c:pt idx="7">
                  <c:v>878</c:v>
                </c:pt>
                <c:pt idx="8" formatCode="#,##0">
                  <c:v>1087</c:v>
                </c:pt>
                <c:pt idx="9">
                  <c:v>855</c:v>
                </c:pt>
              </c:numCache>
            </c:numRef>
          </c:val>
          <c:smooth val="0"/>
          <c:extLst>
            <c:ext xmlns:c16="http://schemas.microsoft.com/office/drawing/2014/chart" uri="{C3380CC4-5D6E-409C-BE32-E72D297353CC}">
              <c16:uniqueId val="{0000000A-9843-421C-A704-84762840D5EB}"/>
            </c:ext>
          </c:extLst>
        </c:ser>
        <c:dLbls>
          <c:showLegendKey val="0"/>
          <c:showVal val="0"/>
          <c:showCatName val="0"/>
          <c:showSerName val="0"/>
          <c:showPercent val="0"/>
          <c:showBubbleSize val="0"/>
        </c:dLbls>
        <c:smooth val="0"/>
        <c:axId val="615640816"/>
        <c:axId val="615643112"/>
      </c:lineChart>
      <c:catAx>
        <c:axId val="61564081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5643112"/>
        <c:crosses val="autoZero"/>
        <c:auto val="1"/>
        <c:lblAlgn val="ctr"/>
        <c:lblOffset val="100"/>
        <c:noMultiLvlLbl val="0"/>
      </c:catAx>
      <c:valAx>
        <c:axId val="615643112"/>
        <c:scaling>
          <c:orientation val="minMax"/>
          <c:min val="5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5640816"/>
        <c:crosses val="autoZero"/>
        <c:crossBetween val="between"/>
        <c:majorUnit val="1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Izmaksātie uzturlīdzekļi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1737768075557094"/>
          <c:y val="0.16445135112028023"/>
          <c:w val="0.88031351714549166"/>
          <c:h val="0.75984083926593715"/>
        </c:manualLayout>
      </c:layout>
      <c:lineChart>
        <c:grouping val="standard"/>
        <c:varyColors val="0"/>
        <c:ser>
          <c:idx val="0"/>
          <c:order val="0"/>
          <c:tx>
            <c:strRef>
              <c:f>Lapa2!$B$21</c:f>
              <c:strCache>
                <c:ptCount val="1"/>
                <c:pt idx="0">
                  <c:v>2021</c:v>
                </c:pt>
              </c:strCache>
            </c:strRef>
          </c:tx>
          <c:spPr>
            <a:ln w="34925" cap="rnd">
              <a:solidFill>
                <a:schemeClr val="accent3"/>
              </a:solidFill>
              <a:round/>
            </a:ln>
            <a:effectLst>
              <a:outerShdw blurRad="57150" dist="19050" dir="5400000" algn="ctr" rotWithShape="0">
                <a:srgbClr val="000000">
                  <a:alpha val="63000"/>
                </a:srgbClr>
              </a:outerShdw>
            </a:effectLst>
          </c:spPr>
          <c:marker>
            <c:symbol val="none"/>
          </c:marker>
          <c:dLbls>
            <c:dLbl>
              <c:idx val="0"/>
              <c:layout>
                <c:manualLayout>
                  <c:x val="-4.8484844077686301E-2"/>
                  <c:y val="-2.4960994351674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19C-4612-8BBF-D7E11ED906F3}"/>
                </c:ext>
              </c:extLst>
            </c:dLbl>
            <c:dLbl>
              <c:idx val="1"/>
              <c:layout>
                <c:manualLayout>
                  <c:x val="-7.6190469264935584E-2"/>
                  <c:y val="3.7441491527511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19C-4612-8BBF-D7E11ED906F3}"/>
                </c:ext>
              </c:extLst>
            </c:dLbl>
            <c:dLbl>
              <c:idx val="2"/>
              <c:layout>
                <c:manualLayout>
                  <c:x val="-5.5411250374498608E-2"/>
                  <c:y val="-2.49609943516742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19C-4612-8BBF-D7E11ED906F3}"/>
                </c:ext>
              </c:extLst>
            </c:dLbl>
            <c:dLbl>
              <c:idx val="3"/>
              <c:layout>
                <c:manualLayout>
                  <c:x val="-6.2337656671311019E-2"/>
                  <c:y val="3.744149152751130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19C-4612-8BBF-D7E11ED906F3}"/>
                </c:ext>
              </c:extLst>
            </c:dLbl>
            <c:dLbl>
              <c:idx val="4"/>
              <c:layout>
                <c:manualLayout>
                  <c:x val="-5.5411250374498608E-2"/>
                  <c:y val="-4.5761822978069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219C-4612-8BBF-D7E11ED906F3}"/>
                </c:ext>
              </c:extLst>
            </c:dLbl>
            <c:dLbl>
              <c:idx val="5"/>
              <c:layout>
                <c:manualLayout>
                  <c:x val="-4.6176041978748923E-2"/>
                  <c:y val="-2.912116007695327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219C-4612-8BBF-D7E11ED906F3}"/>
                </c:ext>
              </c:extLst>
            </c:dLbl>
            <c:dLbl>
              <c:idx val="6"/>
              <c:layout>
                <c:manualLayout>
                  <c:x val="-6.926406296812326E-3"/>
                  <c:y val="-2.4960994351674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219C-4612-8BBF-D7E11ED906F3}"/>
                </c:ext>
              </c:extLst>
            </c:dLbl>
            <c:dLbl>
              <c:idx val="7"/>
              <c:layout>
                <c:manualLayout>
                  <c:x val="-6.3132431140170656E-2"/>
                  <c:y val="6.240256729023600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219C-4612-8BBF-D7E11ED906F3}"/>
                </c:ext>
              </c:extLst>
            </c:dLbl>
            <c:dLbl>
              <c:idx val="8"/>
              <c:layout>
                <c:manualLayout>
                  <c:x val="-2.2898775120423463E-2"/>
                  <c:y val="5.482139956456424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219C-4612-8BBF-D7E11ED906F3}"/>
                </c:ext>
              </c:extLst>
            </c:dLbl>
            <c:dLbl>
              <c:idx val="9"/>
              <c:layout>
                <c:manualLayout>
                  <c:x val="-2.0817068291294058E-3"/>
                  <c:y val="-2.398800222125137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219C-4612-8BBF-D7E11ED906F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Lapa2!$A$22:$A$31</c:f>
              <c:strCache>
                <c:ptCount val="10"/>
                <c:pt idx="0">
                  <c:v>Janvāris</c:v>
                </c:pt>
                <c:pt idx="1">
                  <c:v>Februāris</c:v>
                </c:pt>
                <c:pt idx="2">
                  <c:v>Marts</c:v>
                </c:pt>
                <c:pt idx="3">
                  <c:v>Aprīlis</c:v>
                </c:pt>
                <c:pt idx="4">
                  <c:v>Maijs</c:v>
                </c:pt>
                <c:pt idx="5">
                  <c:v>Jūnijs</c:v>
                </c:pt>
                <c:pt idx="6">
                  <c:v>Jūlijs</c:v>
                </c:pt>
                <c:pt idx="7">
                  <c:v>Augusts</c:v>
                </c:pt>
                <c:pt idx="8">
                  <c:v>Septembris</c:v>
                </c:pt>
                <c:pt idx="9">
                  <c:v>Oktobris</c:v>
                </c:pt>
              </c:strCache>
            </c:strRef>
          </c:cat>
          <c:val>
            <c:numRef>
              <c:f>Lapa2!$B$22:$B$31</c:f>
              <c:numCache>
                <c:formatCode>#,##0</c:formatCode>
                <c:ptCount val="10"/>
                <c:pt idx="0">
                  <c:v>4740107</c:v>
                </c:pt>
                <c:pt idx="1">
                  <c:v>4738561</c:v>
                </c:pt>
                <c:pt idx="2">
                  <c:v>4771462</c:v>
                </c:pt>
                <c:pt idx="3">
                  <c:v>4755404</c:v>
                </c:pt>
                <c:pt idx="4">
                  <c:v>4733937</c:v>
                </c:pt>
                <c:pt idx="5">
                  <c:v>4732100</c:v>
                </c:pt>
                <c:pt idx="6">
                  <c:v>4693786</c:v>
                </c:pt>
                <c:pt idx="7">
                  <c:v>4520592</c:v>
                </c:pt>
                <c:pt idx="8">
                  <c:v>4522059</c:v>
                </c:pt>
                <c:pt idx="9">
                  <c:v>4554278</c:v>
                </c:pt>
              </c:numCache>
            </c:numRef>
          </c:val>
          <c:smooth val="0"/>
          <c:extLst>
            <c:ext xmlns:c16="http://schemas.microsoft.com/office/drawing/2014/chart" uri="{C3380CC4-5D6E-409C-BE32-E72D297353CC}">
              <c16:uniqueId val="{0000000A-219C-4612-8BBF-D7E11ED906F3}"/>
            </c:ext>
          </c:extLst>
        </c:ser>
        <c:dLbls>
          <c:showLegendKey val="0"/>
          <c:showVal val="0"/>
          <c:showCatName val="0"/>
          <c:showSerName val="0"/>
          <c:showPercent val="0"/>
          <c:showBubbleSize val="0"/>
        </c:dLbls>
        <c:smooth val="0"/>
        <c:axId val="612181408"/>
        <c:axId val="612183704"/>
      </c:lineChart>
      <c:catAx>
        <c:axId val="6121814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2183704"/>
        <c:crosses val="autoZero"/>
        <c:auto val="1"/>
        <c:lblAlgn val="ctr"/>
        <c:lblOffset val="100"/>
        <c:noMultiLvlLbl val="0"/>
      </c:catAx>
      <c:valAx>
        <c:axId val="612183704"/>
        <c:scaling>
          <c:orientation val="minMax"/>
          <c:min val="44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1218140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lv-LV"/>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lv-LV"/>
              <a:t>Regresa kārtībā atgūto līdzekļu apmērs</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lv-LV"/>
        </a:p>
      </c:txPr>
    </c:title>
    <c:autoTitleDeleted val="0"/>
    <c:plotArea>
      <c:layout>
        <c:manualLayout>
          <c:layoutTarget val="inner"/>
          <c:xMode val="edge"/>
          <c:yMode val="edge"/>
          <c:x val="0.11778559620317869"/>
          <c:y val="0.17539653064725358"/>
          <c:w val="0.88221440379682137"/>
          <c:h val="0.72167162835840037"/>
        </c:manualLayout>
      </c:layout>
      <c:lineChart>
        <c:grouping val="standard"/>
        <c:varyColors val="0"/>
        <c:ser>
          <c:idx val="0"/>
          <c:order val="0"/>
          <c:tx>
            <c:strRef>
              <c:f>Lapa2!$B$41</c:f>
              <c:strCache>
                <c:ptCount val="1"/>
                <c:pt idx="0">
                  <c:v>2021</c:v>
                </c:pt>
              </c:strCache>
            </c:strRef>
          </c:tx>
          <c:spPr>
            <a:ln w="34925" cap="rnd">
              <a:solidFill>
                <a:schemeClr val="accent2"/>
              </a:solidFill>
              <a:round/>
            </a:ln>
            <a:effectLst>
              <a:outerShdw blurRad="57150" dist="19050" dir="5400000" algn="ctr" rotWithShape="0">
                <a:srgbClr val="000000">
                  <a:alpha val="63000"/>
                </a:srgbClr>
              </a:outerShdw>
            </a:effectLst>
          </c:spPr>
          <c:marker>
            <c:symbol val="none"/>
          </c:marker>
          <c:dLbls>
            <c:dLbl>
              <c:idx val="0"/>
              <c:layout>
                <c:manualLayout>
                  <c:x val="-5.5603817690989467E-2"/>
                  <c:y val="5.32445830449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1B9-44E3-8EC5-763D240E3EDF}"/>
                </c:ext>
              </c:extLst>
            </c:dLbl>
            <c:dLbl>
              <c:idx val="1"/>
              <c:layout>
                <c:manualLayout>
                  <c:x val="-3.7069211793992966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1B9-44E3-8EC5-763D240E3EDF}"/>
                </c:ext>
              </c:extLst>
            </c:dLbl>
            <c:dLbl>
              <c:idx val="2"/>
              <c:layout>
                <c:manualLayout>
                  <c:x val="-1.8534605896996525E-2"/>
                  <c:y val="5.324458304495428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1B9-44E3-8EC5-763D240E3EDF}"/>
                </c:ext>
              </c:extLst>
            </c:dLbl>
            <c:dLbl>
              <c:idx val="3"/>
              <c:layout>
                <c:manualLayout>
                  <c:x val="-6.9504772113736804E-2"/>
                  <c:y val="-2.66222915224771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81B9-44E3-8EC5-763D240E3EDF}"/>
                </c:ext>
              </c:extLst>
            </c:dLbl>
            <c:dLbl>
              <c:idx val="4"/>
              <c:layout>
                <c:manualLayout>
                  <c:x val="-4.1702863268242171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81B9-44E3-8EC5-763D240E3EDF}"/>
                </c:ext>
              </c:extLst>
            </c:dLbl>
            <c:dLbl>
              <c:idx val="5"/>
              <c:layout>
                <c:manualLayout>
                  <c:x val="-1.6217780159871922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81B9-44E3-8EC5-763D240E3EDF}"/>
                </c:ext>
              </c:extLst>
            </c:dLbl>
            <c:dLbl>
              <c:idx val="6"/>
              <c:layout>
                <c:manualLayout>
                  <c:x val="-1.6217780159872092E-2"/>
                  <c:y val="-3.99334372837157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81B9-44E3-8EC5-763D240E3EDF}"/>
                </c:ext>
              </c:extLst>
            </c:dLbl>
            <c:dLbl>
              <c:idx val="7"/>
              <c:layout>
                <c:manualLayout>
                  <c:x val="-5.3327051192290677E-2"/>
                  <c:y val="4.453127764170824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81B9-44E3-8EC5-763D240E3EDF}"/>
                </c:ext>
              </c:extLst>
            </c:dLbl>
            <c:dLbl>
              <c:idx val="8"/>
              <c:layout>
                <c:manualLayout>
                  <c:x val="0"/>
                  <c:y val="-4.19947298267404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81B9-44E3-8EC5-763D240E3EDF}"/>
                </c:ext>
              </c:extLst>
            </c:dLbl>
            <c:dLbl>
              <c:idx val="9"/>
              <c:layout>
                <c:manualLayout>
                  <c:x val="0"/>
                  <c:y val="3.779525684406629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81B9-44E3-8EC5-763D240E3ED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Lapa2!$A$42:$A$51</c:f>
              <c:strCache>
                <c:ptCount val="10"/>
                <c:pt idx="0">
                  <c:v>Janvāris</c:v>
                </c:pt>
                <c:pt idx="1">
                  <c:v>Februāris</c:v>
                </c:pt>
                <c:pt idx="2">
                  <c:v>Marts</c:v>
                </c:pt>
                <c:pt idx="3">
                  <c:v>Aprīlis</c:v>
                </c:pt>
                <c:pt idx="4">
                  <c:v>Maijs</c:v>
                </c:pt>
                <c:pt idx="5">
                  <c:v>Jūnijs</c:v>
                </c:pt>
                <c:pt idx="6">
                  <c:v>Jūlijs</c:v>
                </c:pt>
                <c:pt idx="7">
                  <c:v>Augusts</c:v>
                </c:pt>
                <c:pt idx="8">
                  <c:v>Septembris</c:v>
                </c:pt>
                <c:pt idx="9">
                  <c:v>Oktobris</c:v>
                </c:pt>
              </c:strCache>
            </c:strRef>
          </c:cat>
          <c:val>
            <c:numRef>
              <c:f>Lapa2!$B$42:$B$51</c:f>
              <c:numCache>
                <c:formatCode>#,##0</c:formatCode>
                <c:ptCount val="10"/>
                <c:pt idx="0">
                  <c:v>994007</c:v>
                </c:pt>
                <c:pt idx="1">
                  <c:v>1035068</c:v>
                </c:pt>
                <c:pt idx="2">
                  <c:v>1314132</c:v>
                </c:pt>
                <c:pt idx="3">
                  <c:v>1399668</c:v>
                </c:pt>
                <c:pt idx="4">
                  <c:v>1425001</c:v>
                </c:pt>
                <c:pt idx="5">
                  <c:v>1358953</c:v>
                </c:pt>
                <c:pt idx="6">
                  <c:v>1205846</c:v>
                </c:pt>
                <c:pt idx="7">
                  <c:v>1146152</c:v>
                </c:pt>
                <c:pt idx="8">
                  <c:v>1201300</c:v>
                </c:pt>
                <c:pt idx="9">
                  <c:v>1133245</c:v>
                </c:pt>
              </c:numCache>
            </c:numRef>
          </c:val>
          <c:smooth val="0"/>
          <c:extLst>
            <c:ext xmlns:c16="http://schemas.microsoft.com/office/drawing/2014/chart" uri="{C3380CC4-5D6E-409C-BE32-E72D297353CC}">
              <c16:uniqueId val="{0000000A-81B9-44E3-8EC5-763D240E3EDF}"/>
            </c:ext>
          </c:extLst>
        </c:ser>
        <c:dLbls>
          <c:showLegendKey val="0"/>
          <c:showVal val="0"/>
          <c:showCatName val="0"/>
          <c:showSerName val="0"/>
          <c:showPercent val="0"/>
          <c:showBubbleSize val="0"/>
        </c:dLbls>
        <c:smooth val="0"/>
        <c:axId val="659487160"/>
        <c:axId val="659488472"/>
      </c:lineChart>
      <c:catAx>
        <c:axId val="65948716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59488472"/>
        <c:crosses val="autoZero"/>
        <c:auto val="1"/>
        <c:lblAlgn val="ctr"/>
        <c:lblOffset val="100"/>
        <c:noMultiLvlLbl val="0"/>
      </c:catAx>
      <c:valAx>
        <c:axId val="659488472"/>
        <c:scaling>
          <c:orientation val="minMax"/>
          <c:min val="7000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lv-LV"/>
          </a:p>
        </c:txPr>
        <c:crossAx val="659487160"/>
        <c:crosses val="autoZero"/>
        <c:crossBetween val="between"/>
        <c:majorUnit val="20000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lv-LV"/>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withinLinearReversed" id="23">
  <a:schemeClr val="accent3"/>
</cs:colorStyle>
</file>

<file path=word/charts/colors3.xml><?xml version="1.0" encoding="utf-8"?>
<cs:colorStyle xmlns:cs="http://schemas.microsoft.com/office/drawing/2012/chartStyle" xmlns:a="http://schemas.openxmlformats.org/drawingml/2006/main" meth="withinLinear" id="17">
  <a:schemeClr val="accent4"/>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withinLinear" id="16">
  <a:schemeClr val="accent3"/>
</cs:colorStyle>
</file>

<file path=word/charts/colors6.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4.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5.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6.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F11B0-D251-4389-9A1E-387BD1949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2816</TotalTime>
  <Pages>6</Pages>
  <Words>3231</Words>
  <Characters>1843</Characters>
  <Application>Microsoft Office Word</Application>
  <DocSecurity>0</DocSecurity>
  <Lines>15</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ugf</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Margita Gaile</dc:creator>
  <cp:lastModifiedBy>Evija Perkone</cp:lastModifiedBy>
  <cp:revision>264</cp:revision>
  <cp:lastPrinted>2021-11-04T13:55:00Z</cp:lastPrinted>
  <dcterms:created xsi:type="dcterms:W3CDTF">2014-02-04T13:39:00Z</dcterms:created>
  <dcterms:modified xsi:type="dcterms:W3CDTF">2021-11-05T06:53:00Z</dcterms:modified>
</cp:coreProperties>
</file>